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76" w:lineRule="auto"/>
        <w:ind w:left="0" w:right="49" w:firstLine="16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GUIA PARA LA FORMULACIÓN DE PROYECTOS PRODUCTIVOS COMO OPCIÓN DE CUMPLIMIENTO DE REQUISITOS ETAPA PRODUCTIVA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 w:line="48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 w:line="48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41" w:lineRule="auto"/>
        <w:ind w:left="0" w:right="49" w:hanging="3"/>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EDUIN KAMMERER KAMMERER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41" w:lineRule="auto"/>
        <w:ind w:left="0" w:right="49" w:hanging="3"/>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2977131</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41" w:lineRule="auto"/>
        <w:ind w:left="0" w:right="49" w:hanging="3"/>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TECNOLOGÍA EN DESARROLLO MULTIMEDIA Y WEB</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6"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ind w:right="49"/>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06-04-2026</w:t>
      </w:r>
    </w:p>
    <w:p w:rsidR="00000000" w:rsidDel="00000000" w:rsidP="00000000" w:rsidRDefault="00000000" w:rsidRPr="00000000" w14:paraId="0000000D">
      <w:pPr>
        <w:ind w:right="49"/>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Santiago de Cali</w:t>
      </w:r>
    </w:p>
    <w:p w:rsidR="00000000" w:rsidDel="00000000" w:rsidP="00000000" w:rsidRDefault="00000000" w:rsidRPr="00000000" w14:paraId="0000000E">
      <w:pPr>
        <w:ind w:right="49"/>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Servicio Nacional de Aprendizaje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49"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Centro Nacional de Asistencia Técnica a la Industria</w:t>
      </w:r>
    </w:p>
    <w:p w:rsidR="00000000" w:rsidDel="00000000" w:rsidP="00000000" w:rsidRDefault="00000000" w:rsidRPr="00000000" w14:paraId="00000010">
      <w:pPr>
        <w:ind w:right="49"/>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CONSULTORIO DE PROYECTOS</w:t>
      </w:r>
    </w:p>
    <w:tbl>
      <w:tblPr>
        <w:tblStyle w:val="Table1"/>
        <w:tblW w:w="88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14"/>
        <w:gridCol w:w="4414"/>
        <w:tblGridChange w:id="0">
          <w:tblGrid>
            <w:gridCol w:w="4414"/>
            <w:gridCol w:w="4414"/>
          </w:tblGrid>
        </w:tblGridChange>
      </w:tblGrid>
      <w:tr>
        <w:trPr>
          <w:cantSplit w:val="0"/>
          <w:tblHeader w:val="0"/>
        </w:trPr>
        <w:tc>
          <w:tcPr/>
          <w:p w:rsidR="00000000" w:rsidDel="00000000" w:rsidP="00000000" w:rsidRDefault="00000000" w:rsidRPr="00000000" w14:paraId="00000011">
            <w:pPr>
              <w:spacing w:before="56" w:lineRule="auto"/>
              <w:rPr>
                <w:rFonts w:ascii="Calibri" w:cs="Calibri" w:eastAsia="Calibri" w:hAnsi="Calibri"/>
                <w:sz w:val="24"/>
                <w:szCs w:val="24"/>
                <w:u w:val="single"/>
              </w:rPr>
            </w:pPr>
            <w:r w:rsidDel="00000000" w:rsidR="00000000" w:rsidRPr="00000000">
              <w:rPr>
                <w:rFonts w:ascii="Calibri" w:cs="Calibri" w:eastAsia="Calibri" w:hAnsi="Calibri"/>
                <w:sz w:val="24"/>
                <w:szCs w:val="24"/>
                <w:u w:val="single"/>
                <w:rtl w:val="0"/>
              </w:rPr>
              <w:t xml:space="preserve">EDUIN KAMMERER KAMMERER</w:t>
            </w:r>
          </w:p>
          <w:p w:rsidR="00000000" w:rsidDel="00000000" w:rsidP="00000000" w:rsidRDefault="00000000" w:rsidRPr="00000000" w14:paraId="00000012">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Nombre aprendiz</w:t>
            </w:r>
          </w:p>
        </w:tc>
        <w:tc>
          <w:tcPr/>
          <w:p w:rsidR="00000000" w:rsidDel="00000000" w:rsidP="00000000" w:rsidRDefault="00000000" w:rsidRPr="00000000" w14:paraId="00000013">
            <w:pPr>
              <w:ind w:right="49"/>
              <w:jc w:val="center"/>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16">
            <w:pPr>
              <w:ind w:right="49"/>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Técnico</w:t>
            </w:r>
          </w:p>
        </w:tc>
        <w:tc>
          <w:tcPr/>
          <w:p w:rsidR="00000000" w:rsidDel="00000000" w:rsidP="00000000" w:rsidRDefault="00000000" w:rsidRPr="00000000" w14:paraId="00000017">
            <w:pPr>
              <w:ind w:right="49"/>
              <w:jc w:val="center"/>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8">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1A">
            <w:pPr>
              <w:ind w:right="49"/>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de Proyecto</w:t>
            </w:r>
          </w:p>
        </w:tc>
        <w:tc>
          <w:tcPr/>
          <w:p w:rsidR="00000000" w:rsidDel="00000000" w:rsidP="00000000" w:rsidRDefault="00000000" w:rsidRPr="00000000" w14:paraId="0000001B">
            <w:pPr>
              <w:ind w:right="49"/>
              <w:jc w:val="center"/>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C">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1E">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Instructora SENNOVA</w:t>
            </w:r>
          </w:p>
        </w:tc>
        <w:tc>
          <w:tcPr/>
          <w:p w:rsidR="00000000" w:rsidDel="00000000" w:rsidP="00000000" w:rsidRDefault="00000000" w:rsidRPr="00000000" w14:paraId="0000001F">
            <w:pPr>
              <w:ind w:right="49"/>
              <w:jc w:val="center"/>
              <w:rPr>
                <w:rFonts w:ascii="Calibri" w:cs="Calibri" w:eastAsia="Calibri" w:hAnsi="Calibri"/>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0">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22">
            <w:pPr>
              <w:spacing w:before="56"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Gestor de Proyectos</w:t>
            </w:r>
          </w:p>
        </w:tc>
        <w:tc>
          <w:tcPr/>
          <w:p w:rsidR="00000000" w:rsidDel="00000000" w:rsidP="00000000" w:rsidRDefault="00000000" w:rsidRPr="00000000" w14:paraId="00000023">
            <w:pPr>
              <w:spacing w:before="57" w:lineRule="auto"/>
              <w:ind w:right="991"/>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25">
            <w:pPr>
              <w:spacing w:before="57" w:lineRule="auto"/>
              <w:ind w:right="99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Fecha de aval</w:t>
            </w:r>
          </w:p>
        </w:tc>
      </w:tr>
      <w:tr>
        <w:trPr>
          <w:cantSplit w:val="0"/>
          <w:tblHeader w:val="0"/>
        </w:trPr>
        <w:tc>
          <w:tcPr/>
          <w:p w:rsidR="00000000" w:rsidDel="00000000" w:rsidP="00000000" w:rsidRDefault="00000000" w:rsidRPr="00000000" w14:paraId="00000026">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28">
            <w:pPr>
              <w:ind w:right="49"/>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Profesional de Diseño Curricular</w:t>
            </w:r>
          </w:p>
        </w:tc>
        <w:tc>
          <w:tcPr/>
          <w:p w:rsidR="00000000" w:rsidDel="00000000" w:rsidP="00000000" w:rsidRDefault="00000000" w:rsidRPr="00000000" w14:paraId="00000029">
            <w:pPr>
              <w:spacing w:before="5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A">
            <w:pPr>
              <w:spacing w:before="5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w:t>
            </w:r>
          </w:p>
          <w:p w:rsidR="00000000" w:rsidDel="00000000" w:rsidP="00000000" w:rsidRDefault="00000000" w:rsidRPr="00000000" w14:paraId="0000002B">
            <w:pPr>
              <w:tabs>
                <w:tab w:val="left" w:leader="none" w:pos="5479"/>
              </w:tabs>
              <w:spacing w:before="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Coordinador Académico</w:t>
            </w:r>
          </w:p>
        </w:tc>
      </w:tr>
    </w:tbl>
    <w:p w:rsidR="00000000" w:rsidDel="00000000" w:rsidP="00000000" w:rsidRDefault="00000000" w:rsidRPr="00000000" w14:paraId="0000002C">
      <w:pPr>
        <w:ind w:right="49"/>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D">
      <w:pPr>
        <w:ind w:right="49"/>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ind w:right="49"/>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F">
      <w:pPr>
        <w:pStyle w:val="Heading1"/>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Resumen </w:t>
      </w:r>
    </w:p>
    <w:p w:rsidR="00000000" w:rsidDel="00000000" w:rsidP="00000000" w:rsidRDefault="00000000" w:rsidRPr="00000000" w14:paraId="00000030">
      <w:pPr>
        <w:rPr>
          <w:rFonts w:ascii="Calibri" w:cs="Calibri" w:eastAsia="Calibri" w:hAnsi="Calibri"/>
          <w:sz w:val="24"/>
          <w:szCs w:val="24"/>
        </w:rPr>
      </w:pPr>
      <w:r w:rsidDel="00000000" w:rsidR="00000000" w:rsidRPr="00000000">
        <w:rPr>
          <w:rtl w:val="0"/>
        </w:rPr>
      </w:r>
    </w:p>
    <w:tbl>
      <w:tblPr>
        <w:tblStyle w:val="Table2"/>
        <w:tblW w:w="9209.0" w:type="dxa"/>
        <w:jc w:val="left"/>
        <w:tblInd w:w="11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5"/>
        <w:gridCol w:w="6804"/>
        <w:tblGridChange w:id="0">
          <w:tblGrid>
            <w:gridCol w:w="2405"/>
            <w:gridCol w:w="6804"/>
          </w:tblGrid>
        </w:tblGridChange>
      </w:tblGrid>
      <w:tr>
        <w:trPr>
          <w:cantSplit w:val="0"/>
          <w:trHeight w:val="479" w:hRule="atLeast"/>
          <w:tblHeader w:val="0"/>
        </w:trPr>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311" w:right="302"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Título del proyecto:</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Integrar herramientas ofimáticas y web en la Institución Educativa San Joaquín para fortalecer la alfabetización digital escolar y la innovación educativa.</w:t>
            </w:r>
          </w:p>
        </w:tc>
      </w:tr>
      <w:tr>
        <w:trPr>
          <w:cantSplit w:val="0"/>
          <w:trHeight w:val="688" w:hRule="atLeast"/>
          <w:tblHeader w:val="0"/>
        </w:trPr>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1" w:right="305"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Problemática:</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En la Institución Educativa San Joaquín, ubicada en Valledupar, Cesar, se evidencia una brecha significativa en el acceso y dominio de las competencias digitales entre los estudiantes de secundaria, especialmente en los grados 6° a 11°. Muchos jóvenes provienen de contextos rurales e indígenas donde el contacto con herramientas tecnológicas es limitado, lo que genera dificultades para enfrentar los retos académicos actuales y para proyectarse hacia estudios superiores o el mundo laboral.</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 ausencia de una formación sistemática en el uso de programas ofimáticos y de desarrollo web limita la capacidad de los estudiantes para producir documentos académicos de calidad, realizar presentaciones efectivas, organizar y analizar información, gestionar bases de datos y, finalmente, crear contenidos digitales que les permitan insertarse en la sociedad del conocimiento. Esta situación se traduce en una desventaja competitiva frente a otros estudiantes de instituciones con mayor acceso a recursos tecnológicos.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Adicionalmente, la institución enfrenta el desafío de integrar la innovación educativa</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en sus procesos pedagógicos, respondiendo a las demandas de un mundo cada vez más digitalizado. La falta de proyectos que vinculen la investigación, el desarrollo y la innovación (I+D+i) en el aula limita la posibilidad de que los estudiantes experimenten con tecnologías actuales y generen prototipos aplicables a su entorno escolar y comunitario.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En este contexto, surge la necesidad de implementar un proyecto productivo que humanice la enseñanza de la tecnología, acercando a los estudiantes a herramientas digitales de manera progresiva y significativa, y que al mismo tiempo fortalezca la identidad institucional como referente de innovación educativa en la región.</w:t>
            </w:r>
          </w:p>
        </w:tc>
      </w:tr>
      <w:tr>
        <w:trPr>
          <w:cantSplit w:val="0"/>
          <w:trHeight w:val="1377" w:hRule="atLeast"/>
          <w:tblHeader w:val="0"/>
        </w:trPr>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4"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Objetivo General</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Fortalecer las competencias digitales de estudiantes de grados 6° a 11° de la IE San Joaquín mediante la enseñanza progresiva de herramientas ofimáticas y de desarrollo web, aplicando el enfoque I+D+i para crear prototipos digitales útiles a la institución y la comunidad, contribuyendo así a cerrar la brecha tecnológica y preparar a los jóvenes para retos académicos y productivos</w:t>
            </w:r>
            <w:r w:rsidDel="00000000" w:rsidR="00000000" w:rsidRPr="00000000">
              <w:rPr>
                <w:rtl w:val="0"/>
              </w:rPr>
            </w:r>
          </w:p>
        </w:tc>
      </w:tr>
      <w:tr>
        <w:trPr>
          <w:cantSplit w:val="0"/>
          <w:trHeight w:val="5421"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1" w:right="306"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Objetivos Específicos</w:t>
            </w:r>
          </w:p>
        </w:tc>
        <w:tc>
          <w:tcPr/>
          <w:p w:rsidR="00000000" w:rsidDel="00000000" w:rsidP="00000000" w:rsidRDefault="00000000" w:rsidRPr="00000000" w14:paraId="0000005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Introducir a los estudiantes de 6° y 7° en el uso de Word para la producción de textos académicos y creativos.</w:t>
            </w:r>
          </w:p>
          <w:p w:rsidR="00000000" w:rsidDel="00000000" w:rsidP="00000000" w:rsidRDefault="00000000" w:rsidRPr="00000000" w14:paraId="0000005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Capacitar a los estudiantes de 8° en PowerPoint</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para la creación de presentaciones dinámicas y comunicativas.</w:t>
            </w:r>
          </w:p>
          <w:p w:rsidR="00000000" w:rsidDel="00000000" w:rsidP="00000000" w:rsidRDefault="00000000" w:rsidRPr="00000000" w14:paraId="0000005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Desarrollar en los estudiantes de 9° habilidades de análisis y organización de datos con Excel</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Formar a los estudiantes de 10° en la gestión de bases de datos mediante Access</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Guiar a los estudiantes de 11° en el diseño y publicación de páginas web, integrando HTML, CSS y gestores como WordPress.</w:t>
            </w:r>
          </w:p>
          <w:p w:rsidR="00000000" w:rsidDel="00000000" w:rsidP="00000000" w:rsidRDefault="00000000" w:rsidRPr="00000000" w14:paraId="0000005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Validar el impacto de los prototipos digitales (documentos, presentaciones, bases de datos, sitios web) en la institución y el sector educativo local, aplicando el enfoque I+D+i con vigilancia tecnológica y metodologías activas que permitan a los estudiantes generar soluciones aplicables a su entorno.</w:t>
            </w:r>
            <w:r w:rsidDel="00000000" w:rsidR="00000000" w:rsidRPr="00000000">
              <w:rPr>
                <w:rtl w:val="0"/>
              </w:rPr>
            </w:r>
          </w:p>
        </w:tc>
      </w:tr>
      <w:tr>
        <w:trPr>
          <w:cantSplit w:val="0"/>
          <w:trHeight w:val="1302" w:hRule="atLeast"/>
          <w:tblHeader w:val="0"/>
        </w:trPr>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Productos</w:t>
            </w:r>
          </w:p>
        </w:tc>
        <w:tc>
          <w:tcPr/>
          <w:p w:rsidR="00000000" w:rsidDel="00000000" w:rsidP="00000000" w:rsidRDefault="00000000" w:rsidRPr="00000000" w14:paraId="00000068">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Documentos académicos elaborados en Word (grados 6° y 7°)</w:t>
            </w:r>
            <w:r w:rsidDel="00000000" w:rsidR="00000000" w:rsidRPr="00000000">
              <w:rPr>
                <w:rtl w:val="0"/>
              </w:rPr>
            </w:r>
          </w:p>
          <w:p w:rsidR="00000000" w:rsidDel="00000000" w:rsidP="00000000" w:rsidRDefault="00000000" w:rsidRPr="00000000" w14:paraId="00000069">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Textos escolares con formato adecuado, portadas, tablas y referencias.</w:t>
            </w:r>
          </w:p>
          <w:p w:rsidR="00000000" w:rsidDel="00000000" w:rsidP="00000000" w:rsidRDefault="00000000" w:rsidRPr="00000000" w14:paraId="0000006A">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Ejercicios prácticos de redacción y presentación de trabajos escritos.</w:t>
            </w:r>
          </w:p>
          <w:p w:rsidR="00000000" w:rsidDel="00000000" w:rsidP="00000000" w:rsidRDefault="00000000" w:rsidRPr="00000000" w14:paraId="0000006B">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Presentaciones digitales en PowerPoint (grado 8°)</w:t>
            </w:r>
            <w:r w:rsidDel="00000000" w:rsidR="00000000" w:rsidRPr="00000000">
              <w:rPr>
                <w:rtl w:val="0"/>
              </w:rPr>
            </w:r>
          </w:p>
          <w:p w:rsidR="00000000" w:rsidDel="00000000" w:rsidP="00000000" w:rsidRDefault="00000000" w:rsidRPr="00000000" w14:paraId="0000006C">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Diapositivas dinámicas con imágenes, animaciones y transiciones.</w:t>
            </w:r>
          </w:p>
          <w:p w:rsidR="00000000" w:rsidDel="00000000" w:rsidP="00000000" w:rsidRDefault="00000000" w:rsidRPr="00000000" w14:paraId="0000006D">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Proyectos escolares expuestos con apoyo visual.</w:t>
            </w:r>
          </w:p>
          <w:p w:rsidR="00000000" w:rsidDel="00000000" w:rsidP="00000000" w:rsidRDefault="00000000" w:rsidRPr="00000000" w14:paraId="0000006E">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Hojas de cálculo en Excel (grado 9°)</w:t>
            </w:r>
            <w:r w:rsidDel="00000000" w:rsidR="00000000" w:rsidRPr="00000000">
              <w:rPr>
                <w:rtl w:val="0"/>
              </w:rPr>
            </w:r>
          </w:p>
          <w:p w:rsidR="00000000" w:rsidDel="00000000" w:rsidP="00000000" w:rsidRDefault="00000000" w:rsidRPr="00000000" w14:paraId="0000006F">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Tablas de datos organizadas, gráficos estadísticos y fórmulas básicas.</w:t>
            </w:r>
          </w:p>
          <w:p w:rsidR="00000000" w:rsidDel="00000000" w:rsidP="00000000" w:rsidRDefault="00000000" w:rsidRPr="00000000" w14:paraId="00000070">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Ejemplos aplicados a matemáticas, ciencias y administración escolar.</w:t>
            </w:r>
          </w:p>
          <w:p w:rsidR="00000000" w:rsidDel="00000000" w:rsidP="00000000" w:rsidRDefault="00000000" w:rsidRPr="00000000" w14:paraId="00000071">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Bases de datos en Access (grado 10°)</w:t>
            </w:r>
            <w:r w:rsidDel="00000000" w:rsidR="00000000" w:rsidRPr="00000000">
              <w:rPr>
                <w:rtl w:val="0"/>
              </w:rPr>
            </w:r>
          </w:p>
          <w:p w:rsidR="00000000" w:rsidDel="00000000" w:rsidP="00000000" w:rsidRDefault="00000000" w:rsidRPr="00000000" w14:paraId="00000072">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Registro digital de información institucional (ejemplo: biblioteca, inventarios).</w:t>
            </w:r>
          </w:p>
          <w:p w:rsidR="00000000" w:rsidDel="00000000" w:rsidP="00000000" w:rsidRDefault="00000000" w:rsidRPr="00000000" w14:paraId="00000073">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Formularios y consultas que faciliten la gestión escolar.</w:t>
            </w:r>
          </w:p>
          <w:p w:rsidR="00000000" w:rsidDel="00000000" w:rsidP="00000000" w:rsidRDefault="00000000" w:rsidRPr="00000000" w14:paraId="00000074">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Sitios web educativos (grado 11°)</w:t>
            </w:r>
            <w:r w:rsidDel="00000000" w:rsidR="00000000" w:rsidRPr="00000000">
              <w:rPr>
                <w:rtl w:val="0"/>
              </w:rPr>
            </w:r>
          </w:p>
          <w:p w:rsidR="00000000" w:rsidDel="00000000" w:rsidP="00000000" w:rsidRDefault="00000000" w:rsidRPr="00000000" w14:paraId="00000075">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Páginas web creadas con HTML, CSS y gestores como WordPress.</w:t>
            </w:r>
          </w:p>
          <w:p w:rsidR="00000000" w:rsidDel="00000000" w:rsidP="00000000" w:rsidRDefault="00000000" w:rsidRPr="00000000" w14:paraId="00000076">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Espacios digitales para visibilizar proyectos estudiantiles e institucionales.</w:t>
            </w:r>
          </w:p>
          <w:p w:rsidR="00000000" w:rsidDel="00000000" w:rsidP="00000000" w:rsidRDefault="00000000" w:rsidRPr="00000000" w14:paraId="00000077">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Prototipos digitales integrados bajo enfoque I+D+i</w:t>
            </w:r>
            <w:r w:rsidDel="00000000" w:rsidR="00000000" w:rsidRPr="00000000">
              <w:rPr>
                <w:rtl w:val="0"/>
              </w:rPr>
            </w:r>
          </w:p>
          <w:p w:rsidR="00000000" w:rsidDel="00000000" w:rsidP="00000000" w:rsidRDefault="00000000" w:rsidRPr="00000000" w14:paraId="00000078">
            <w:pPr>
              <w:numPr>
                <w:ilvl w:val="1"/>
                <w:numId w:val="4"/>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Productos funcionales que validen la innovación educativa.</w:t>
            </w:r>
          </w:p>
          <w:p w:rsidR="00000000" w:rsidDel="00000000" w:rsidP="00000000" w:rsidRDefault="00000000" w:rsidRPr="00000000" w14:paraId="00000079">
            <w:pPr>
              <w:numPr>
                <w:ilvl w:val="1"/>
                <w:numId w:val="4"/>
              </w:numPr>
              <w:spacing w:after="28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Ejemplos: página web institucional, base de datos escolar, presentaciones para eventos académicos.</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88" w:hRule="atLeast"/>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11" w:right="301"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Actividades</w:t>
            </w:r>
          </w:p>
        </w:tc>
        <w:tc>
          <w:tcPr/>
          <w:p w:rsidR="00000000" w:rsidDel="00000000" w:rsidP="00000000" w:rsidRDefault="00000000" w:rsidRPr="00000000" w14:paraId="00000085">
            <w:pPr>
              <w:numPr>
                <w:ilvl w:val="0"/>
                <w:numId w:val="5"/>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Diagnóstico inicial de competencias digitales</w:t>
            </w:r>
            <w:r w:rsidDel="00000000" w:rsidR="00000000" w:rsidRPr="00000000">
              <w:rPr>
                <w:rtl w:val="0"/>
              </w:rPr>
            </w:r>
          </w:p>
          <w:p w:rsidR="00000000" w:rsidDel="00000000" w:rsidP="00000000" w:rsidRDefault="00000000" w:rsidRPr="00000000" w14:paraId="00000086">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Aplicar encuestas y ejercicios básicos para identificar el nivel de conocimiento tecnológico de los estudiantes de 6° a 11°.</w:t>
            </w:r>
          </w:p>
          <w:p w:rsidR="00000000" w:rsidDel="00000000" w:rsidP="00000000" w:rsidRDefault="00000000" w:rsidRPr="00000000" w14:paraId="00000087">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Diseño del plan pedagógico progresivo</w:t>
            </w:r>
            <w:r w:rsidDel="00000000" w:rsidR="00000000" w:rsidRPr="00000000">
              <w:rPr>
                <w:rtl w:val="0"/>
              </w:rPr>
            </w:r>
          </w:p>
          <w:p w:rsidR="00000000" w:rsidDel="00000000" w:rsidP="00000000" w:rsidRDefault="00000000" w:rsidRPr="00000000" w14:paraId="00000088">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Elaborar guías y talleres específicos para cada grado, vinculando Word, PowerPoint, Excel, Access y desarrollo web.</w:t>
            </w:r>
          </w:p>
          <w:p w:rsidR="00000000" w:rsidDel="00000000" w:rsidP="00000000" w:rsidRDefault="00000000" w:rsidRPr="00000000" w14:paraId="00000089">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Capacitación práctica por grados</w:t>
            </w:r>
            <w:r w:rsidDel="00000000" w:rsidR="00000000" w:rsidRPr="00000000">
              <w:rPr>
                <w:rtl w:val="0"/>
              </w:rPr>
            </w:r>
          </w:p>
          <w:p w:rsidR="00000000" w:rsidDel="00000000" w:rsidP="00000000" w:rsidRDefault="00000000" w:rsidRPr="00000000" w14:paraId="0000008A">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Implementar sesiones de formación en aula: </w:t>
            </w:r>
          </w:p>
          <w:p w:rsidR="00000000" w:rsidDel="00000000" w:rsidP="00000000" w:rsidRDefault="00000000" w:rsidRPr="00000000" w14:paraId="0000008B">
            <w:pPr>
              <w:numPr>
                <w:ilvl w:val="2"/>
                <w:numId w:val="5"/>
              </w:numPr>
              <w:spacing w:after="0" w:before="0" w:line="240" w:lineRule="auto"/>
              <w:ind w:left="21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Grados 6° y 7°: Word.</w:t>
            </w:r>
          </w:p>
          <w:p w:rsidR="00000000" w:rsidDel="00000000" w:rsidP="00000000" w:rsidRDefault="00000000" w:rsidRPr="00000000" w14:paraId="0000008C">
            <w:pPr>
              <w:numPr>
                <w:ilvl w:val="2"/>
                <w:numId w:val="5"/>
              </w:numPr>
              <w:spacing w:after="0" w:before="0" w:line="240" w:lineRule="auto"/>
              <w:ind w:left="21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Grado 8°: PowerPoint.</w:t>
            </w:r>
          </w:p>
          <w:p w:rsidR="00000000" w:rsidDel="00000000" w:rsidP="00000000" w:rsidRDefault="00000000" w:rsidRPr="00000000" w14:paraId="0000008D">
            <w:pPr>
              <w:numPr>
                <w:ilvl w:val="2"/>
                <w:numId w:val="5"/>
              </w:numPr>
              <w:spacing w:after="0" w:before="0" w:line="240" w:lineRule="auto"/>
              <w:ind w:left="21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Grado 9°: Excel.</w:t>
            </w:r>
          </w:p>
          <w:p w:rsidR="00000000" w:rsidDel="00000000" w:rsidP="00000000" w:rsidRDefault="00000000" w:rsidRPr="00000000" w14:paraId="0000008E">
            <w:pPr>
              <w:numPr>
                <w:ilvl w:val="2"/>
                <w:numId w:val="5"/>
              </w:numPr>
              <w:spacing w:after="0" w:before="0" w:line="240" w:lineRule="auto"/>
              <w:ind w:left="21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Grado 10°: Access.</w:t>
            </w:r>
          </w:p>
          <w:p w:rsidR="00000000" w:rsidDel="00000000" w:rsidP="00000000" w:rsidRDefault="00000000" w:rsidRPr="00000000" w14:paraId="0000008F">
            <w:pPr>
              <w:numPr>
                <w:ilvl w:val="2"/>
                <w:numId w:val="5"/>
              </w:numPr>
              <w:spacing w:after="0" w:before="0" w:line="240" w:lineRule="auto"/>
              <w:ind w:left="216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Grado 11°: Páginas web.</w:t>
            </w:r>
          </w:p>
          <w:p w:rsidR="00000000" w:rsidDel="00000000" w:rsidP="00000000" w:rsidRDefault="00000000" w:rsidRPr="00000000" w14:paraId="00000090">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Desarrollo de proyectos escolares aplicados</w:t>
            </w:r>
            <w:r w:rsidDel="00000000" w:rsidR="00000000" w:rsidRPr="00000000">
              <w:rPr>
                <w:rtl w:val="0"/>
              </w:rPr>
            </w:r>
          </w:p>
          <w:p w:rsidR="00000000" w:rsidDel="00000000" w:rsidP="00000000" w:rsidRDefault="00000000" w:rsidRPr="00000000" w14:paraId="00000091">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Cada grado elaborará productos digitales (documentos, presentaciones, hojas de cálculo, bases de datos y sitios web) como evidencia de aprendizaje.</w:t>
            </w:r>
          </w:p>
          <w:p w:rsidR="00000000" w:rsidDel="00000000" w:rsidP="00000000" w:rsidRDefault="00000000" w:rsidRPr="00000000" w14:paraId="00000092">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Creación de prototipos digitales institucionales</w:t>
            </w:r>
            <w:r w:rsidDel="00000000" w:rsidR="00000000" w:rsidRPr="00000000">
              <w:rPr>
                <w:rtl w:val="0"/>
              </w:rPr>
            </w:r>
          </w:p>
          <w:p w:rsidR="00000000" w:rsidDel="00000000" w:rsidP="00000000" w:rsidRDefault="00000000" w:rsidRPr="00000000" w14:paraId="00000093">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Ejemplo: página web institucional, base de datos de biblioteca, presentaciones para eventos escolares.</w:t>
            </w:r>
          </w:p>
          <w:p w:rsidR="00000000" w:rsidDel="00000000" w:rsidP="00000000" w:rsidRDefault="00000000" w:rsidRPr="00000000" w14:paraId="00000094">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Vigilancia tecnológica y validación</w:t>
            </w:r>
            <w:r w:rsidDel="00000000" w:rsidR="00000000" w:rsidRPr="00000000">
              <w:rPr>
                <w:rtl w:val="0"/>
              </w:rPr>
            </w:r>
          </w:p>
          <w:p w:rsidR="00000000" w:rsidDel="00000000" w:rsidP="00000000" w:rsidRDefault="00000000" w:rsidRPr="00000000" w14:paraId="00000095">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Identificar tendencias y buenas prácticas en el uso de herramientas digitales.</w:t>
            </w:r>
          </w:p>
          <w:p w:rsidR="00000000" w:rsidDel="00000000" w:rsidP="00000000" w:rsidRDefault="00000000" w:rsidRPr="00000000" w14:paraId="00000096">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Validar los prototipos con docentes y directivos de la institución.</w:t>
            </w:r>
          </w:p>
          <w:p w:rsidR="00000000" w:rsidDel="00000000" w:rsidP="00000000" w:rsidRDefault="00000000" w:rsidRPr="00000000" w14:paraId="00000097">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Socialización de resultados</w:t>
            </w:r>
            <w:r w:rsidDel="00000000" w:rsidR="00000000" w:rsidRPr="00000000">
              <w:rPr>
                <w:rtl w:val="0"/>
              </w:rPr>
            </w:r>
          </w:p>
          <w:p w:rsidR="00000000" w:rsidDel="00000000" w:rsidP="00000000" w:rsidRDefault="00000000" w:rsidRPr="00000000" w14:paraId="00000098">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Presentar los productos y prototipos en jornadas académicas y comunitarias.</w:t>
            </w:r>
          </w:p>
          <w:p w:rsidR="00000000" w:rsidDel="00000000" w:rsidP="00000000" w:rsidRDefault="00000000" w:rsidRPr="00000000" w14:paraId="00000099">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Difundir los logros mediante la página web y redes institucionales.</w:t>
            </w:r>
          </w:p>
          <w:p w:rsidR="00000000" w:rsidDel="00000000" w:rsidP="00000000" w:rsidRDefault="00000000" w:rsidRPr="00000000" w14:paraId="0000009A">
            <w:pPr>
              <w:numPr>
                <w:ilvl w:val="0"/>
                <w:numId w:val="5"/>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Evaluación y retroalimentación</w:t>
            </w:r>
            <w:r w:rsidDel="00000000" w:rsidR="00000000" w:rsidRPr="00000000">
              <w:rPr>
                <w:rtl w:val="0"/>
              </w:rPr>
            </w:r>
          </w:p>
          <w:p w:rsidR="00000000" w:rsidDel="00000000" w:rsidP="00000000" w:rsidRDefault="00000000" w:rsidRPr="00000000" w14:paraId="0000009B">
            <w:pPr>
              <w:numPr>
                <w:ilvl w:val="1"/>
                <w:numId w:val="5"/>
              </w:numPr>
              <w:spacing w:after="0"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Medir el impacto del proyecto en las competencias digitales de los estudiantes.</w:t>
            </w:r>
          </w:p>
          <w:p w:rsidR="00000000" w:rsidDel="00000000" w:rsidP="00000000" w:rsidRDefault="00000000" w:rsidRPr="00000000" w14:paraId="0000009C">
            <w:pPr>
              <w:numPr>
                <w:ilvl w:val="1"/>
                <w:numId w:val="5"/>
              </w:numPr>
              <w:spacing w:before="0" w:line="240" w:lineRule="auto"/>
              <w:ind w:left="144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Ajustar estrategias para garantizar sostenibilidad y mejora continua.</w:t>
            </w:r>
          </w:p>
        </w:tc>
      </w:tr>
    </w:tbl>
    <w:p w:rsidR="00000000" w:rsidDel="00000000" w:rsidP="00000000" w:rsidRDefault="00000000" w:rsidRPr="00000000" w14:paraId="0000009D">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E">
      <w:pPr>
        <w:pStyle w:val="Heading1"/>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Introducción</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Institución Educativa San Joaquín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ubicada en el municipio de Valledupar, Cesar, se ha consolidado como un espacio de formación integral para jóvenes provenientes de diversos contextos sociales, rurales e indígenas. Su misión es brindar una educación de calidad que prepare a los estudiantes para enfrentar los retos académicos y productivos del siglo XXI. Sin embargo, en el ámbito de las competencias digitales, se evidencia una brecha significativa que limita las oportunidades de los estudiantes y la capacidad de la institución para responder a las demandas de un mundo cada vez más digitalizado.</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problema central</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radica en la falta de formación sistemática en el uso de herramientas tecnológicas esenciales. Muchos estudiantes de secundaria carecen de conocimientos sólidos en programas ofimáticos como Word, PowerPoint, Excel y Access, así como en el diseño y desarrollo de páginas web. Esta carencia se traduce en dificultades para producir documentos académicos de calidad, realizar presentaciones efectivas, organizar y analizar información, gestionar bases de datos y crear contenidos digitales que les permitan insertarse en la sociedad del conocimiento. En consecuencia, los jóvenes enfrentan una desventaja competitiva frente a estudiantes de instituciones con mayor acceso a recursos tecnológicos, lo que repercute en su futuro académico y laboral.</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Ante esta situación, el proyecto “Integrar herramientas ofimáticas y web para fortalecer la alfabetización digital escolar y la innovación educativa.” tiene como objetivo general fortalecer las competencias digitales de los estudiantes de grados 6° a 11°, mediante la enseñanza progresiva y aplicada de herramientas tecnológicas, integrando un enfoque de investigación, desarrollo e innovación (I+D+i). Este enfoque permitirá la creación de prototipos digitales útiles para la institución y la comunidad, contribuyendo a cerrar la brecha tecnológica y a preparar a los jóvenes para los retos del siglo XXI.</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 metodología propuesta se basa en un proceso gradual y práctico: primero se realizará un diagnóstico de las competencias digitales de los estudiantes; luego se diseñarán talleres específicos por grado, vinculando cada herramienta tecnológica con proyectos escolares aplicados. Posteriormente, se desarrollarán prototipos digitales como evidencia del aprendizaje y se validarán mediante vigilancia tecnológica y retroalimentación institucional. Finalmente, los resultados serán socializados en la comunidad educativa, asegurando sostenibilidad y mejora continua.</w:t>
      </w:r>
    </w:p>
    <w:p w:rsidR="00000000" w:rsidDel="00000000" w:rsidP="00000000" w:rsidRDefault="00000000" w:rsidRPr="00000000" w14:paraId="000000A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Este proyecto no solo busca enseñar programas, sino humanizar la experiencia digital, promoviendo valores como la creatividad, la colaboración y la responsabilidad en el uso de la tecnología. De esta manera, la Institución Educativa San Joaquín se proyecta como un referente de innovación educativa en la región.</w:t>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Palabras clave: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Alfabetización digital, innovación educativa, competencias tecnológicas, ofimática, desarrollo web, I+D+i, Valledupar, educación secundaria.</w:t>
      </w:r>
    </w:p>
    <w:p w:rsidR="00000000" w:rsidDel="00000000" w:rsidP="00000000" w:rsidRDefault="00000000" w:rsidRPr="00000000" w14:paraId="000000A5">
      <w:pPr>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A6">
      <w:pPr>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A7">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Planteamiento del problema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acceso y dominio de las competencias digitales se ha convertido en un requisito indispensable para la formación integral de los estudiantes en el siglo XXI. Sin embargo, en la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Institución Educativa San Joaquín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ubicada en Valledupar, Cesar, se evidencia una brecha significativa en el uso de herramientas tecnológicas básicas y avanzadas, especialmente en los grados 6° a 11°. Esta situación afecta directamente la calidad del aprendizaje y limita las oportunidades de los jóvenes para continuar estudios superiores o insertarse en el mundo laboral.</w:t>
      </w:r>
    </w:p>
    <w:p w:rsidR="00000000" w:rsidDel="00000000" w:rsidP="00000000" w:rsidRDefault="00000000" w:rsidRPr="00000000" w14:paraId="000000A9">
      <w:pPr>
        <w:pStyle w:val="Heading3"/>
        <w:jc w:val="both"/>
        <w:rPr>
          <w:color w:val="000000"/>
        </w:rPr>
      </w:pPr>
      <w:r w:rsidDel="00000000" w:rsidR="00000000" w:rsidRPr="00000000">
        <w:rPr>
          <w:color w:val="000000"/>
          <w:rtl w:val="0"/>
        </w:rPr>
        <w:t xml:space="preserve">a. Problema central</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 falta de formación sistemática en el uso de programas ofimáticos (Word, PowerPoint, Excel, Access) y en el diseño y desarrollo de páginas web genera una desventaja competitiva en los estudiantes, quienes no cuentan con las competencias digitales necesarias para enfrentar los retos académicos y productivos actuales.</w:t>
      </w:r>
    </w:p>
    <w:p w:rsidR="00000000" w:rsidDel="00000000" w:rsidP="00000000" w:rsidRDefault="00000000" w:rsidRPr="00000000" w14:paraId="000000AB">
      <w:pPr>
        <w:pStyle w:val="Heading3"/>
        <w:jc w:val="both"/>
        <w:rPr>
          <w:color w:val="000000"/>
        </w:rPr>
      </w:pPr>
      <w:r w:rsidDel="00000000" w:rsidR="00000000" w:rsidRPr="00000000">
        <w:rPr>
          <w:color w:val="000000"/>
          <w:rtl w:val="0"/>
        </w:rPr>
        <w:t xml:space="preserve">b. Causas relacionadas</w:t>
      </w:r>
    </w:p>
    <w:p w:rsidR="00000000" w:rsidDel="00000000" w:rsidP="00000000" w:rsidRDefault="00000000" w:rsidRPr="00000000" w14:paraId="000000AC">
      <w:pPr>
        <w:numPr>
          <w:ilvl w:val="0"/>
          <w:numId w:val="6"/>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Limitado acceso a recursos tecnológicos</w:t>
      </w:r>
      <w:r w:rsidDel="00000000" w:rsidR="00000000" w:rsidRPr="00000000">
        <w:rPr>
          <w:rFonts w:ascii="Calibri" w:cs="Calibri" w:eastAsia="Calibri" w:hAnsi="Calibri"/>
          <w:sz w:val="24"/>
          <w:szCs w:val="24"/>
          <w:rtl w:val="0"/>
        </w:rPr>
        <w:t xml:space="preserve"> en contextos rurales e indígenas, lo que restringe la práctica y el aprendizaje autónomo.</w:t>
      </w:r>
    </w:p>
    <w:p w:rsidR="00000000" w:rsidDel="00000000" w:rsidP="00000000" w:rsidRDefault="00000000" w:rsidRPr="00000000" w14:paraId="000000AD">
      <w:pPr>
        <w:numPr>
          <w:ilvl w:val="0"/>
          <w:numId w:val="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Ausencia de proyectos institucionales</w:t>
      </w:r>
      <w:r w:rsidDel="00000000" w:rsidR="00000000" w:rsidRPr="00000000">
        <w:rPr>
          <w:rFonts w:ascii="Calibri" w:cs="Calibri" w:eastAsia="Calibri" w:hAnsi="Calibri"/>
          <w:sz w:val="24"/>
          <w:szCs w:val="24"/>
          <w:rtl w:val="0"/>
        </w:rPr>
        <w:t xml:space="preserve"> que integren la innovación educativa y el enfoque I+D+i en el aula.</w:t>
      </w:r>
    </w:p>
    <w:p w:rsidR="00000000" w:rsidDel="00000000" w:rsidP="00000000" w:rsidRDefault="00000000" w:rsidRPr="00000000" w14:paraId="000000AE">
      <w:pPr>
        <w:numPr>
          <w:ilvl w:val="0"/>
          <w:numId w:val="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Deficiencia en la capacitación digital progresiva</w:t>
      </w:r>
      <w:r w:rsidDel="00000000" w:rsidR="00000000" w:rsidRPr="00000000">
        <w:rPr>
          <w:rFonts w:ascii="Calibri" w:cs="Calibri" w:eastAsia="Calibri" w:hAnsi="Calibri"/>
          <w:sz w:val="24"/>
          <w:szCs w:val="24"/>
          <w:rtl w:val="0"/>
        </w:rPr>
        <w:t xml:space="preserve">, ya que los estudiantes no reciben formación estructurada en herramientas tecnológicas según su nivel escolar.</w:t>
      </w:r>
    </w:p>
    <w:p w:rsidR="00000000" w:rsidDel="00000000" w:rsidP="00000000" w:rsidRDefault="00000000" w:rsidRPr="00000000" w14:paraId="000000AF">
      <w:pPr>
        <w:numPr>
          <w:ilvl w:val="0"/>
          <w:numId w:val="6"/>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Falta de articulación entre la enseñanza y el sector productivo</w:t>
      </w:r>
      <w:r w:rsidDel="00000000" w:rsidR="00000000" w:rsidRPr="00000000">
        <w:rPr>
          <w:rFonts w:ascii="Calibri" w:cs="Calibri" w:eastAsia="Calibri" w:hAnsi="Calibri"/>
          <w:sz w:val="24"/>
          <w:szCs w:val="24"/>
          <w:rtl w:val="0"/>
        </w:rPr>
        <w:t xml:space="preserve">, lo que impide que los jóvenes comprendan la aplicabilidad real de las competencias digitales.</w:t>
      </w:r>
    </w:p>
    <w:p w:rsidR="00000000" w:rsidDel="00000000" w:rsidP="00000000" w:rsidRDefault="00000000" w:rsidRPr="00000000" w14:paraId="000000B0">
      <w:pPr>
        <w:pStyle w:val="Heading3"/>
        <w:jc w:val="both"/>
        <w:rPr>
          <w:color w:val="000000"/>
        </w:rPr>
      </w:pPr>
      <w:r w:rsidDel="00000000" w:rsidR="00000000" w:rsidRPr="00000000">
        <w:rPr>
          <w:color w:val="000000"/>
          <w:rtl w:val="0"/>
        </w:rPr>
        <w:t xml:space="preserve">c. Efectos relacionados</w:t>
      </w:r>
    </w:p>
    <w:p w:rsidR="00000000" w:rsidDel="00000000" w:rsidP="00000000" w:rsidRDefault="00000000" w:rsidRPr="00000000" w14:paraId="000000B1">
      <w:pPr>
        <w:numPr>
          <w:ilvl w:val="0"/>
          <w:numId w:val="7"/>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Bajo rendimiento académico</w:t>
      </w:r>
      <w:r w:rsidDel="00000000" w:rsidR="00000000" w:rsidRPr="00000000">
        <w:rPr>
          <w:rFonts w:ascii="Calibri" w:cs="Calibri" w:eastAsia="Calibri" w:hAnsi="Calibri"/>
          <w:sz w:val="24"/>
          <w:szCs w:val="24"/>
          <w:rtl w:val="0"/>
        </w:rPr>
        <w:t xml:space="preserve"> en actividades que requieren producción digital (documentos, presentaciones, análisis de datos).</w:t>
      </w:r>
    </w:p>
    <w:p w:rsidR="00000000" w:rsidDel="00000000" w:rsidP="00000000" w:rsidRDefault="00000000" w:rsidRPr="00000000" w14:paraId="000000B2">
      <w:pPr>
        <w:numPr>
          <w:ilvl w:val="0"/>
          <w:numId w:val="7"/>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Limitaciones en la comunicación y visibilidad institucional</w:t>
      </w:r>
      <w:r w:rsidDel="00000000" w:rsidR="00000000" w:rsidRPr="00000000">
        <w:rPr>
          <w:rFonts w:ascii="Calibri" w:cs="Calibri" w:eastAsia="Calibri" w:hAnsi="Calibri"/>
          <w:sz w:val="24"/>
          <w:szCs w:val="24"/>
          <w:rtl w:val="0"/>
        </w:rPr>
        <w:t xml:space="preserve">, al no contar con productos digitales que fortalezcan la gestión escolar.</w:t>
      </w:r>
    </w:p>
    <w:p w:rsidR="00000000" w:rsidDel="00000000" w:rsidP="00000000" w:rsidRDefault="00000000" w:rsidRPr="00000000" w14:paraId="000000B3">
      <w:pPr>
        <w:numPr>
          <w:ilvl w:val="0"/>
          <w:numId w:val="7"/>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Desventaja competitiva</w:t>
      </w:r>
      <w:r w:rsidDel="00000000" w:rsidR="00000000" w:rsidRPr="00000000">
        <w:rPr>
          <w:rFonts w:ascii="Calibri" w:cs="Calibri" w:eastAsia="Calibri" w:hAnsi="Calibri"/>
          <w:sz w:val="24"/>
          <w:szCs w:val="24"/>
          <w:rtl w:val="0"/>
        </w:rPr>
        <w:t xml:space="preserve"> frente a estudiantes de instituciones con mayor acceso a tecnología.</w:t>
      </w:r>
    </w:p>
    <w:p w:rsidR="00000000" w:rsidDel="00000000" w:rsidP="00000000" w:rsidRDefault="00000000" w:rsidRPr="00000000" w14:paraId="000000B4">
      <w:pPr>
        <w:numPr>
          <w:ilvl w:val="0"/>
          <w:numId w:val="7"/>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Escasa preparación para el mundo laboral y académico superior</w:t>
      </w:r>
      <w:r w:rsidDel="00000000" w:rsidR="00000000" w:rsidRPr="00000000">
        <w:rPr>
          <w:rFonts w:ascii="Calibri" w:cs="Calibri" w:eastAsia="Calibri" w:hAnsi="Calibri"/>
          <w:sz w:val="24"/>
          <w:szCs w:val="24"/>
          <w:rtl w:val="0"/>
        </w:rPr>
        <w:t xml:space="preserve">, donde las competencias digitales son esenciales.</w:t>
      </w:r>
    </w:p>
    <w:p w:rsidR="00000000" w:rsidDel="00000000" w:rsidP="00000000" w:rsidRDefault="00000000" w:rsidRPr="00000000" w14:paraId="000000B5">
      <w:pPr>
        <w:shd w:fill="ffffff" w:val="clea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 problema va más allá de no saber técnica; es una desigualdad que afecta el futuro de nuestros jóvenes. Por eso, queremos lanzar una iniciativa que haga la tecnología más humana y accesible. La idea es que los alumnos aprendan a su ritmo y con propósito, logrando que nuestra institución destaque en la región por su forma creativa y empática de enseñar.</w:t>
      </w:r>
    </w:p>
    <w:p w:rsidR="00000000" w:rsidDel="00000000" w:rsidP="00000000" w:rsidRDefault="00000000" w:rsidRPr="00000000" w14:paraId="000000B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7">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Marco teórico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proyecto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Integrar herramientas ofimáticas y web en la Institución Educativa San Joaquín para fortalecer la alfabetización digital escolar y la innovación educativa.</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se fundamenta en diversas teorías y enfoques pedagógicos que orientan la enseñanza de competencias digitales en el ámbito escolar. Estas teorías permiten comprender la importancia de integrar la tecnología en la educación y ofrecen estrategias para su aplicación efectiva.</w:t>
      </w:r>
    </w:p>
    <w:p w:rsidR="00000000" w:rsidDel="00000000" w:rsidP="00000000" w:rsidRDefault="00000000" w:rsidRPr="00000000" w14:paraId="000000B9">
      <w:pPr>
        <w:pStyle w:val="Heading3"/>
        <w:jc w:val="both"/>
        <w:rPr>
          <w:color w:val="000000"/>
        </w:rPr>
      </w:pPr>
      <w:r w:rsidDel="00000000" w:rsidR="00000000" w:rsidRPr="00000000">
        <w:rPr>
          <w:color w:val="000000"/>
          <w:rtl w:val="0"/>
        </w:rPr>
        <w:t xml:space="preserve">1. Teoría del Constructivismo (Jean Piaget, Lev Vygotsky)</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constructivismo sostiene que el aprendizaje se construye activamente a partir de la interacción del estudiante con su entorno. En este proyecto, los estudiantes no solo reciben información sobre herramientas digitales, sino que aprenden haciendo, creando documentos, presentaciones, bases de datos y páginas web.</w:t>
      </w:r>
    </w:p>
    <w:p w:rsidR="00000000" w:rsidDel="00000000" w:rsidP="00000000" w:rsidRDefault="00000000" w:rsidRPr="00000000" w14:paraId="000000BB">
      <w:pPr>
        <w:numPr>
          <w:ilvl w:val="0"/>
          <w:numId w:val="8"/>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Beneficio:</w:t>
      </w:r>
      <w:r w:rsidDel="00000000" w:rsidR="00000000" w:rsidRPr="00000000">
        <w:rPr>
          <w:rFonts w:ascii="Calibri" w:cs="Calibri" w:eastAsia="Calibri" w:hAnsi="Calibri"/>
          <w:sz w:val="24"/>
          <w:szCs w:val="24"/>
          <w:rtl w:val="0"/>
        </w:rPr>
        <w:t xml:space="preserve"> Promueve el aprendizaje significativo y la autonomía.</w:t>
      </w:r>
    </w:p>
    <w:p w:rsidR="00000000" w:rsidDel="00000000" w:rsidP="00000000" w:rsidRDefault="00000000" w:rsidRPr="00000000" w14:paraId="000000BC">
      <w:pPr>
        <w:numPr>
          <w:ilvl w:val="0"/>
          <w:numId w:val="8"/>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Aplicación:</w:t>
      </w:r>
      <w:r w:rsidDel="00000000" w:rsidR="00000000" w:rsidRPr="00000000">
        <w:rPr>
          <w:rFonts w:ascii="Calibri" w:cs="Calibri" w:eastAsia="Calibri" w:hAnsi="Calibri"/>
          <w:sz w:val="24"/>
          <w:szCs w:val="24"/>
          <w:rtl w:val="0"/>
        </w:rPr>
        <w:t xml:space="preserve"> Talleres prácticos por grado, donde los estudiantes desarrollan productos digitales como evidencia de su aprendizaje.</w:t>
      </w:r>
    </w:p>
    <w:p w:rsidR="00000000" w:rsidDel="00000000" w:rsidP="00000000" w:rsidRDefault="00000000" w:rsidRPr="00000000" w14:paraId="000000BD">
      <w:pPr>
        <w:pStyle w:val="Heading3"/>
        <w:jc w:val="both"/>
        <w:rPr>
          <w:color w:val="000000"/>
        </w:rPr>
      </w:pPr>
      <w:r w:rsidDel="00000000" w:rsidR="00000000" w:rsidRPr="00000000">
        <w:rPr>
          <w:color w:val="000000"/>
          <w:rtl w:val="0"/>
        </w:rPr>
        <w:t xml:space="preserve">2. Aprendizaje Basado en Proyectos (ABP)</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ABP plantea que los estudiantes aprenden mejor cuando trabajan en proyectos reales y aplicables. Este enfoque se alinea con el objetivo de crear prototipos digitales que beneficien a la institución y la comunidad.</w:t>
      </w:r>
    </w:p>
    <w:p w:rsidR="00000000" w:rsidDel="00000000" w:rsidP="00000000" w:rsidRDefault="00000000" w:rsidRPr="00000000" w14:paraId="000000BF">
      <w:pPr>
        <w:numPr>
          <w:ilvl w:val="0"/>
          <w:numId w:val="9"/>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Beneficio:</w:t>
      </w:r>
      <w:r w:rsidDel="00000000" w:rsidR="00000000" w:rsidRPr="00000000">
        <w:rPr>
          <w:rFonts w:ascii="Calibri" w:cs="Calibri" w:eastAsia="Calibri" w:hAnsi="Calibri"/>
          <w:sz w:val="24"/>
          <w:szCs w:val="24"/>
          <w:rtl w:val="0"/>
        </w:rPr>
        <w:t xml:space="preserve"> Fomenta la creatividad, la colaboración y la resolución de problemas.</w:t>
      </w:r>
    </w:p>
    <w:p w:rsidR="00000000" w:rsidDel="00000000" w:rsidP="00000000" w:rsidRDefault="00000000" w:rsidRPr="00000000" w14:paraId="000000C0">
      <w:pPr>
        <w:numPr>
          <w:ilvl w:val="0"/>
          <w:numId w:val="9"/>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Aplicación:</w:t>
      </w:r>
      <w:r w:rsidDel="00000000" w:rsidR="00000000" w:rsidRPr="00000000">
        <w:rPr>
          <w:rFonts w:ascii="Calibri" w:cs="Calibri" w:eastAsia="Calibri" w:hAnsi="Calibri"/>
          <w:sz w:val="24"/>
          <w:szCs w:val="24"/>
          <w:rtl w:val="0"/>
        </w:rPr>
        <w:t xml:space="preserve"> Cada grado desarrolla un proyecto digital (ejemplo: base de datos de biblioteca, página web institucional) que responde a necesidades concretas.</w:t>
      </w:r>
    </w:p>
    <w:p w:rsidR="00000000" w:rsidDel="00000000" w:rsidP="00000000" w:rsidRDefault="00000000" w:rsidRPr="00000000" w14:paraId="000000C1">
      <w:pPr>
        <w:pStyle w:val="Heading3"/>
        <w:jc w:val="both"/>
        <w:rPr>
          <w:color w:val="000000"/>
        </w:rPr>
      </w:pPr>
      <w:r w:rsidDel="00000000" w:rsidR="00000000" w:rsidRPr="00000000">
        <w:rPr>
          <w:color w:val="000000"/>
          <w:rtl w:val="0"/>
        </w:rPr>
        <w:t xml:space="preserve">3. Teoría de las Competencias Digitales (UNESCO, Unión Europea)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 UNESCO y la Unión Europea han definido las competencias digitales como un conjunto de habilidades necesarias para el uso seguro, crítico y creativo de las tecnologías de la información.</w:t>
      </w:r>
    </w:p>
    <w:p w:rsidR="00000000" w:rsidDel="00000000" w:rsidP="00000000" w:rsidRDefault="00000000" w:rsidRPr="00000000" w14:paraId="000000C3">
      <w:pPr>
        <w:numPr>
          <w:ilvl w:val="0"/>
          <w:numId w:val="10"/>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Beneficio:</w:t>
      </w:r>
      <w:r w:rsidDel="00000000" w:rsidR="00000000" w:rsidRPr="00000000">
        <w:rPr>
          <w:rFonts w:ascii="Calibri" w:cs="Calibri" w:eastAsia="Calibri" w:hAnsi="Calibri"/>
          <w:sz w:val="24"/>
          <w:szCs w:val="24"/>
          <w:rtl w:val="0"/>
        </w:rPr>
        <w:t xml:space="preserve"> Prepara a los estudiantes para la vida académica y laboral en la sociedad del conocimiento.</w:t>
      </w:r>
    </w:p>
    <w:p w:rsidR="00000000" w:rsidDel="00000000" w:rsidP="00000000" w:rsidRDefault="00000000" w:rsidRPr="00000000" w14:paraId="000000C4">
      <w:pPr>
        <w:numPr>
          <w:ilvl w:val="0"/>
          <w:numId w:val="10"/>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Aplicación:</w:t>
      </w:r>
      <w:r w:rsidDel="00000000" w:rsidR="00000000" w:rsidRPr="00000000">
        <w:rPr>
          <w:rFonts w:ascii="Calibri" w:cs="Calibri" w:eastAsia="Calibri" w:hAnsi="Calibri"/>
          <w:sz w:val="24"/>
          <w:szCs w:val="24"/>
          <w:rtl w:val="0"/>
        </w:rPr>
        <w:t xml:space="preserve"> Formación progresiva en Word, PowerPoint, Excel, Access y desarrollo web, vinculada a estándares internacionales de alfabetización digital.</w:t>
      </w:r>
    </w:p>
    <w:p w:rsidR="00000000" w:rsidDel="00000000" w:rsidP="00000000" w:rsidRDefault="00000000" w:rsidRPr="00000000" w14:paraId="000000C5">
      <w:pPr>
        <w:pStyle w:val="Heading3"/>
        <w:jc w:val="both"/>
        <w:rPr>
          <w:color w:val="000000"/>
        </w:rPr>
      </w:pPr>
      <w:r w:rsidDel="00000000" w:rsidR="00000000" w:rsidRPr="00000000">
        <w:rPr>
          <w:color w:val="000000"/>
          <w:rtl w:val="0"/>
        </w:rPr>
        <w:t xml:space="preserve">4. Enfoque I+D+i (Investigación, Desarrollo e Innovación)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Este enfoque busca que los proyectos educativos no se limiten a la enseñanza tradicional, sino que generen innovación y soluciones aplicables.</w:t>
      </w:r>
    </w:p>
    <w:p w:rsidR="00000000" w:rsidDel="00000000" w:rsidP="00000000" w:rsidRDefault="00000000" w:rsidRPr="00000000" w14:paraId="000000C7">
      <w:pPr>
        <w:numPr>
          <w:ilvl w:val="0"/>
          <w:numId w:val="11"/>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Beneficio:</w:t>
      </w:r>
      <w:r w:rsidDel="00000000" w:rsidR="00000000" w:rsidRPr="00000000">
        <w:rPr>
          <w:rFonts w:ascii="Calibri" w:cs="Calibri" w:eastAsia="Calibri" w:hAnsi="Calibri"/>
          <w:sz w:val="24"/>
          <w:szCs w:val="24"/>
          <w:rtl w:val="0"/>
        </w:rPr>
        <w:t xml:space="preserve"> Introduce la investigación y la innovación en el aula, fortaleciendo la identidad institucional.</w:t>
      </w:r>
    </w:p>
    <w:p w:rsidR="00000000" w:rsidDel="00000000" w:rsidP="00000000" w:rsidRDefault="00000000" w:rsidRPr="00000000" w14:paraId="000000C8">
      <w:pPr>
        <w:numPr>
          <w:ilvl w:val="0"/>
          <w:numId w:val="11"/>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Aplicación:</w:t>
      </w:r>
      <w:r w:rsidDel="00000000" w:rsidR="00000000" w:rsidRPr="00000000">
        <w:rPr>
          <w:rFonts w:ascii="Calibri" w:cs="Calibri" w:eastAsia="Calibri" w:hAnsi="Calibri"/>
          <w:sz w:val="24"/>
          <w:szCs w:val="24"/>
          <w:rtl w:val="0"/>
        </w:rPr>
        <w:t xml:space="preserve"> Vigilancia tecnológica, validación de prototipos y socialización de resultados en la comunidad educativa.</w:t>
      </w:r>
    </w:p>
    <w:p w:rsidR="00000000" w:rsidDel="00000000" w:rsidP="00000000" w:rsidRDefault="00000000" w:rsidRPr="00000000" w14:paraId="000000C9">
      <w:pPr>
        <w:pStyle w:val="Heading3"/>
        <w:jc w:val="both"/>
        <w:rPr>
          <w:color w:val="000000"/>
        </w:rPr>
      </w:pPr>
      <w:r w:rsidDel="00000000" w:rsidR="00000000" w:rsidRPr="00000000">
        <w:rPr>
          <w:color w:val="000000"/>
          <w:rtl w:val="0"/>
        </w:rPr>
        <w:t xml:space="preserve">5. Teoría del Aprendizaje Colaborativo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 aprendizaje colaborativo enfatiza el trabajo en equipo y la construcción conjunta del conocimiento.</w:t>
      </w:r>
    </w:p>
    <w:p w:rsidR="00000000" w:rsidDel="00000000" w:rsidP="00000000" w:rsidRDefault="00000000" w:rsidRPr="00000000" w14:paraId="000000CB">
      <w:pPr>
        <w:numPr>
          <w:ilvl w:val="0"/>
          <w:numId w:val="12"/>
        </w:numPr>
        <w:spacing w:after="0" w:before="28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Beneficio:</w:t>
      </w:r>
      <w:r w:rsidDel="00000000" w:rsidR="00000000" w:rsidRPr="00000000">
        <w:rPr>
          <w:rFonts w:ascii="Calibri" w:cs="Calibri" w:eastAsia="Calibri" w:hAnsi="Calibri"/>
          <w:sz w:val="24"/>
          <w:szCs w:val="24"/>
          <w:rtl w:val="0"/>
        </w:rPr>
        <w:t xml:space="preserve"> Desarrolla habilidades sociales y comunicativas, además de competencias digitales.</w:t>
      </w:r>
    </w:p>
    <w:p w:rsidR="00000000" w:rsidDel="00000000" w:rsidP="00000000" w:rsidRDefault="00000000" w:rsidRPr="00000000" w14:paraId="000000CC">
      <w:pPr>
        <w:numPr>
          <w:ilvl w:val="0"/>
          <w:numId w:val="12"/>
        </w:numPr>
        <w:spacing w:after="28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Aplicación:</w:t>
      </w:r>
      <w:r w:rsidDel="00000000" w:rsidR="00000000" w:rsidRPr="00000000">
        <w:rPr>
          <w:rFonts w:ascii="Calibri" w:cs="Calibri" w:eastAsia="Calibri" w:hAnsi="Calibri"/>
          <w:sz w:val="24"/>
          <w:szCs w:val="24"/>
          <w:rtl w:val="0"/>
        </w:rPr>
        <w:t xml:space="preserve"> Actividades grupales donde los estudiantes crean productos digitales en conjunto, compartiendo responsabilidades y aprendizajes.</w:t>
      </w:r>
    </w:p>
    <w:p w:rsidR="00000000" w:rsidDel="00000000" w:rsidP="00000000" w:rsidRDefault="00000000" w:rsidRPr="00000000" w14:paraId="000000CD">
      <w:pPr>
        <w:spacing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 que hace especial a esta propuesta es que une la teoría con la práctica. No solo buscamos que los chicos sepan usar herramientas digitales, sino que aprendan a colaborar, a pensar por sí mismos y a resolver problemas reales. Al final del día, se trata de darles una formación completa que combine lo humano con lo técnico, dándoles la confianza necesaria para enfrentar el futuro."</w:t>
      </w:r>
    </w:p>
    <w:p w:rsidR="00000000" w:rsidDel="00000000" w:rsidP="00000000" w:rsidRDefault="00000000" w:rsidRPr="00000000" w14:paraId="000000C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F">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Estado del Arte</w:t>
      </w:r>
    </w:p>
    <w:p w:rsidR="00000000" w:rsidDel="00000000" w:rsidP="00000000" w:rsidRDefault="00000000" w:rsidRPr="00000000" w14:paraId="000000D0">
      <w:pPr>
        <w:pStyle w:val="Heading3"/>
        <w:rPr>
          <w:color w:val="000000"/>
        </w:rPr>
      </w:pPr>
      <w:r w:rsidDel="00000000" w:rsidR="00000000" w:rsidRPr="00000000">
        <w:rPr>
          <w:color w:val="000000"/>
          <w:rtl w:val="0"/>
        </w:rPr>
        <w:t xml:space="preserve">1. Internacional</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Título: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Alfabetización digital en educación secundaria: Revisión sistemática en instrumentos de diagnóstico y evaluación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Autores: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Andrea Llorens Vargas, Jimena Alarcón Castro</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Objetivo: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Identificar los instrumentos más competentes para diagnosticar las habilidades digitales en estudiantes de secundaria.</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Resumen: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El estudio concluye que la alfabetización digital es una habilidad fundamental para el estudiante moderno, pues implica nuevos lenguajes y formas de comunicarse en entornos digitales. La investigación destaca la necesidad de implementar programas que desarrollen capacidades tecnológicas como parte de la inclusión digital </w:t>
      </w:r>
      <w:hyperlink r:id="rId7">
        <w:r w:rsidDel="00000000" w:rsidR="00000000" w:rsidRPr="00000000">
          <w:rPr>
            <w:rFonts w:ascii="Calibri" w:cs="Calibri" w:eastAsia="Calibri" w:hAnsi="Calibri"/>
            <w:b w:val="0"/>
            <w:bCs w:val="0"/>
            <w:i w:val="0"/>
            <w:iCs w:val="0"/>
            <w:smallCaps w:val="0"/>
            <w:strike w:val="0"/>
            <w:color w:val="4f81bd"/>
            <w:sz w:val="24"/>
            <w:szCs w:val="24"/>
            <w:u w:val="single"/>
            <w:shd w:fill="auto" w:val="clear"/>
            <w:vertAlign w:val="baseline"/>
            <w:rtl w:val="0"/>
          </w:rPr>
          <w:t xml:space="preserve">Dialnet</w:t>
        </w:r>
      </w:hyperlink>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2">
      <w:pPr>
        <w:pStyle w:val="Heading3"/>
        <w:rPr>
          <w:color w:val="000000"/>
        </w:rPr>
      </w:pPr>
      <w:r w:rsidDel="00000000" w:rsidR="00000000" w:rsidRPr="00000000">
        <w:rPr>
          <w:color w:val="000000"/>
          <w:rtl w:val="0"/>
        </w:rPr>
        <w:t xml:space="preserve">2. Nacional (Colombia)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Título: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Competencias tecnológicas y ciudadanía digital en la educación secundaria del siglo XXI</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Fuente: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MiAulaTec (2025)</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Objetivo: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Analizar cómo las competencias tecnológicas fortalecen la ciudadanía digital y el pensamiento crítico en adolescentes colombianos.</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Resumen: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El artículo señala que las competencias digitales son pilares de la formación integral, pero su integración curricular sigue siendo limitada. En Colombia persisten desigualdades en el acceso y uso reflexivo de la información, lo que genera una brecha digital que trasciende el acceso tecnológico y afecta la capacidad de los estudiantes para emplear las TIC de forma ética y creativa </w:t>
      </w:r>
      <w:hyperlink r:id="rId8">
        <w:r w:rsidDel="00000000" w:rsidR="00000000" w:rsidRPr="00000000">
          <w:rPr>
            <w:rFonts w:ascii="Calibri" w:cs="Calibri" w:eastAsia="Calibri" w:hAnsi="Calibri"/>
            <w:b w:val="0"/>
            <w:bCs w:val="0"/>
            <w:i w:val="0"/>
            <w:iCs w:val="0"/>
            <w:smallCaps w:val="0"/>
            <w:strike w:val="0"/>
            <w:color w:val="4f81bd"/>
            <w:sz w:val="24"/>
            <w:szCs w:val="24"/>
            <w:u w:val="single"/>
            <w:shd w:fill="auto" w:val="clear"/>
            <w:vertAlign w:val="baseline"/>
            <w:rtl w:val="0"/>
          </w:rPr>
          <w:t xml:space="preserve">MiAulaTec.com</w:t>
        </w:r>
      </w:hyperlink>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4">
      <w:pPr>
        <w:pStyle w:val="Heading3"/>
        <w:rPr>
          <w:color w:val="000000"/>
        </w:rPr>
      </w:pPr>
      <w:r w:rsidDel="00000000" w:rsidR="00000000" w:rsidRPr="00000000">
        <w:rPr>
          <w:color w:val="000000"/>
          <w:rtl w:val="0"/>
        </w:rPr>
        <w:t xml:space="preserve">3. Local (Región Caribe – Valledupar)</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Título: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Proyectos de alfabetización digital en comunidades rurales e indígenas del Cesar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Fuente: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Estudios regionales de educación digital (referencias académicas locales)</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Objetivo: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Evaluar el impacto de programas de formación digital en estudiantes de instituciones rurales del Cesar.</w:t>
        <w:br w:type="textWrapping"/>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Resumen: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Las investigaciones locales muestran que los estudiantes de zonas rurales enfrentan mayores dificultades de acceso a recursos tecnológicos, lo que limita su participación en la sociedad del conocimiento. Los proyectos de alfabetización digital han demostrado mejorar la motivación, el rendimiento académico y la integración comunitaria, aunque requieren continuidad y apoyo institucional para ser sostenibles.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(Inferencia basada en estudios regionales sobre brecha digital en el Caribe colombiano.)</w:t>
      </w:r>
      <w:r w:rsidDel="00000000" w:rsidR="00000000" w:rsidRPr="00000000">
        <w:rPr>
          <w:rtl w:val="0"/>
        </w:rPr>
      </w:r>
    </w:p>
    <w:p w:rsidR="00000000" w:rsidDel="00000000" w:rsidP="00000000" w:rsidRDefault="00000000" w:rsidRPr="00000000" w14:paraId="000000D6">
      <w:pPr>
        <w:pStyle w:val="Heading2"/>
        <w:rPr>
          <w:color w:val="000000"/>
          <w:sz w:val="24"/>
          <w:szCs w:val="24"/>
        </w:rPr>
      </w:pPr>
      <w:r w:rsidDel="00000000" w:rsidR="00000000" w:rsidRPr="00000000">
        <w:rPr>
          <w:color w:val="000000"/>
          <w:sz w:val="24"/>
          <w:szCs w:val="24"/>
          <w:rtl w:val="0"/>
        </w:rPr>
        <w:t xml:space="preserve">Conclusión del Estado del Arte</w:t>
      </w:r>
    </w:p>
    <w:p w:rsidR="00000000" w:rsidDel="00000000" w:rsidP="00000000" w:rsidRDefault="00000000" w:rsidRPr="00000000" w14:paraId="000000D7">
      <w:pPr>
        <w:numPr>
          <w:ilvl w:val="0"/>
          <w:numId w:val="13"/>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Internacional:</w:t>
      </w:r>
      <w:r w:rsidDel="00000000" w:rsidR="00000000" w:rsidRPr="00000000">
        <w:rPr>
          <w:rFonts w:ascii="Calibri" w:cs="Calibri" w:eastAsia="Calibri" w:hAnsi="Calibri"/>
          <w:sz w:val="24"/>
          <w:szCs w:val="24"/>
          <w:rtl w:val="0"/>
        </w:rPr>
        <w:t xml:space="preserve"> La alfabetización digital es reconocida como una competencia esencial para la inclusión educativa.</w:t>
      </w:r>
    </w:p>
    <w:p w:rsidR="00000000" w:rsidDel="00000000" w:rsidP="00000000" w:rsidRDefault="00000000" w:rsidRPr="00000000" w14:paraId="000000D8">
      <w:pPr>
        <w:numPr>
          <w:ilvl w:val="0"/>
          <w:numId w:val="13"/>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Nacional:</w:t>
      </w:r>
      <w:r w:rsidDel="00000000" w:rsidR="00000000" w:rsidRPr="00000000">
        <w:rPr>
          <w:rFonts w:ascii="Calibri" w:cs="Calibri" w:eastAsia="Calibri" w:hAnsi="Calibri"/>
          <w:sz w:val="24"/>
          <w:szCs w:val="24"/>
          <w:rtl w:val="0"/>
        </w:rPr>
        <w:t xml:space="preserve"> En Colombia, la ciudadanía digital y el pensamiento crítico dependen de una integración curricular más sólida de las TIC.</w:t>
      </w:r>
    </w:p>
    <w:p w:rsidR="00000000" w:rsidDel="00000000" w:rsidP="00000000" w:rsidRDefault="00000000" w:rsidRPr="00000000" w14:paraId="000000D9">
      <w:pPr>
        <w:numPr>
          <w:ilvl w:val="0"/>
          <w:numId w:val="13"/>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Local:</w:t>
      </w:r>
      <w:r w:rsidDel="00000000" w:rsidR="00000000" w:rsidRPr="00000000">
        <w:rPr>
          <w:rFonts w:ascii="Calibri" w:cs="Calibri" w:eastAsia="Calibri" w:hAnsi="Calibri"/>
          <w:sz w:val="24"/>
          <w:szCs w:val="24"/>
          <w:rtl w:val="0"/>
        </w:rPr>
        <w:t xml:space="preserve"> En Valledupar y el Cesar, la brecha digital es más marcada en comunidades rurales e indígenas, lo que refuerza la pertinencia de tu proyecto.</w:t>
      </w:r>
    </w:p>
    <w:p w:rsidR="00000000" w:rsidDel="00000000" w:rsidP="00000000" w:rsidRDefault="00000000" w:rsidRPr="00000000" w14:paraId="000000DA">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B">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Objetivos</w:t>
      </w:r>
    </w:p>
    <w:p w:rsidR="00000000" w:rsidDel="00000000" w:rsidP="00000000" w:rsidRDefault="00000000" w:rsidRPr="00000000" w14:paraId="000000DC">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6.1 Objetivo general</w:t>
      </w:r>
    </w:p>
    <w:p w:rsidR="00000000" w:rsidDel="00000000" w:rsidP="00000000" w:rsidRDefault="00000000" w:rsidRPr="00000000" w14:paraId="000000D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Fortalecer las competencias digitales de los estudiantes de grados 6° a 11° de la Institución Educativa San Joaquín, mediante la enseñanza progresiva y aplicada de herramientas ofimáticas y de desarrollo web, integrando un enfoque de investigación, desarrollo e innovación (I+D+i) que permita la creación de prototipos digitales útiles para la institución y la comunidad, contribuyendo así a cerrar la brecha tecnológica y a preparar a los jóvenes para los retos académicos y productivos del siglo XXI.</w:t>
      </w:r>
    </w:p>
    <w:p w:rsidR="00000000" w:rsidDel="00000000" w:rsidP="00000000" w:rsidRDefault="00000000" w:rsidRPr="00000000" w14:paraId="000000DE">
      <w:pPr>
        <w:keepNext w:val="0"/>
        <w:keepLines w:val="0"/>
        <w:pageBreakBefore w:val="0"/>
        <w:widowControl w:val="1"/>
        <w:numPr>
          <w:ilvl w:val="1"/>
          <w:numId w:val="29"/>
        </w:numPr>
        <w:pBdr>
          <w:top w:space="0" w:sz="0" w:val="nil"/>
          <w:left w:space="0" w:sz="0" w:val="nil"/>
          <w:bottom w:space="0" w:sz="0" w:val="nil"/>
          <w:right w:space="0" w:sz="0" w:val="nil"/>
          <w:between w:space="0" w:sz="0" w:val="nil"/>
        </w:pBdr>
        <w:shd w:fill="auto" w:val="clear"/>
        <w:spacing w:after="200" w:before="0" w:line="276"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Objetivos específicos</w:t>
      </w:r>
    </w:p>
    <w:p w:rsidR="00000000" w:rsidDel="00000000" w:rsidP="00000000" w:rsidRDefault="00000000" w:rsidRPr="00000000" w14:paraId="000000D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Introducir a los estudiantes de 6° y 7° en el uso de Word para la producción de textos académicos y creativos.</w:t>
      </w:r>
    </w:p>
    <w:p w:rsidR="00000000" w:rsidDel="00000000" w:rsidP="00000000" w:rsidRDefault="00000000" w:rsidRPr="00000000" w14:paraId="000000E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Capacitar a los estudiantes de 8° en PowerPoint</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para la creación de presentaciones dinámicas y comunicativas.</w:t>
      </w:r>
    </w:p>
    <w:p w:rsidR="00000000" w:rsidDel="00000000" w:rsidP="00000000" w:rsidRDefault="00000000" w:rsidRPr="00000000" w14:paraId="000000E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Desarrollar en los estudiantes de 9° habilidades de análisis y organización de datos con Excel</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Formar a los estudiantes de 10° en la gestión de bases de datos mediante Access</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Guiar a los estudiantes de 11° en el diseño y publicación de páginas web, integrando HTML, CSS y gestores como WordPress.</w:t>
      </w:r>
    </w:p>
    <w:p w:rsidR="00000000" w:rsidDel="00000000" w:rsidP="00000000" w:rsidRDefault="00000000" w:rsidRPr="00000000" w14:paraId="000000E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Validar el impacto del proyecto mediante prototipos de productos digitales (documentos, presentaciones, bases de datos y sitios web) que beneficien a la institución y al sector educativo local.</w:t>
      </w:r>
    </w:p>
    <w:p w:rsidR="00000000" w:rsidDel="00000000" w:rsidP="00000000" w:rsidRDefault="00000000" w:rsidRPr="00000000" w14:paraId="000000E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Promover la innovación educativa bajo el enfoque I+D+i</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aplicando vigilancia tecnológica y metodologías activas que permitan a los estudiantes experimentar y generar soluciones aplicables a su entorno.</w:t>
      </w:r>
      <w:r w:rsidDel="00000000" w:rsidR="00000000" w:rsidRPr="00000000">
        <w:rPr>
          <w:rtl w:val="0"/>
        </w:rPr>
      </w:r>
    </w:p>
    <w:p w:rsidR="00000000" w:rsidDel="00000000" w:rsidP="00000000" w:rsidRDefault="00000000" w:rsidRPr="00000000" w14:paraId="000000E6">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y Especificaciones Técnicas</w:t>
      </w:r>
    </w:p>
    <w:p w:rsidR="00000000" w:rsidDel="00000000" w:rsidP="00000000" w:rsidRDefault="00000000" w:rsidRPr="00000000" w14:paraId="000000E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w:t>
        <w:tab/>
        <w:t xml:space="preserve">Entregable</w:t>
      </w:r>
    </w:p>
    <w:p w:rsidR="00000000" w:rsidDel="00000000" w:rsidP="00000000" w:rsidRDefault="00000000" w:rsidRPr="00000000" w14:paraId="000000E8">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 entregable es el conjunto de atributos (características, funciones, beneficios y usos) que usualmente son la combinación de aspectos tangibles e intangibles. Así, un entregable puede ser una propuesta, una entidad física, un servicio o cualquier combinación de los tres.</w:t>
      </w:r>
    </w:p>
    <w:p w:rsidR="00000000" w:rsidDel="00000000" w:rsidP="00000000" w:rsidRDefault="00000000" w:rsidRPr="00000000" w14:paraId="000000E9">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A">
      <w:pPr>
        <w:jc w:val="both"/>
        <w:rPr>
          <w:rFonts w:ascii="Calibri" w:cs="Calibri" w:eastAsia="Calibri" w:hAnsi="Calibri"/>
          <w:sz w:val="24"/>
          <w:szCs w:val="24"/>
        </w:rPr>
      </w:pPr>
      <w:bookmarkStart w:colFirst="0" w:colLast="0" w:name="_heading=h.4kwzn3c8q3ew" w:id="0"/>
      <w:bookmarkEnd w:id="0"/>
      <w:r w:rsidDel="00000000" w:rsidR="00000000" w:rsidRPr="00000000">
        <w:rPr>
          <w:rFonts w:ascii="Calibri" w:cs="Calibri" w:eastAsia="Calibri" w:hAnsi="Calibri"/>
          <w:sz w:val="24"/>
          <w:szCs w:val="24"/>
          <w:rtl w:val="0"/>
        </w:rPr>
        <w:t xml:space="preserve">7.2</w:t>
        <w:tab/>
        <w:t xml:space="preserve">Especificaciones técnicas.</w:t>
      </w:r>
    </w:p>
    <w:p w:rsidR="00000000" w:rsidDel="00000000" w:rsidP="00000000" w:rsidRDefault="00000000" w:rsidRPr="00000000" w14:paraId="000000EB">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Son las descripciones de las especificaciones o requisitos técnicos de cada uno de los entregables de los objetivos específicos.</w:t>
      </w:r>
    </w:p>
    <w:p w:rsidR="00000000" w:rsidDel="00000000" w:rsidP="00000000" w:rsidRDefault="00000000" w:rsidRPr="00000000" w14:paraId="000000EC">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1: Introducir a los estudiantes de 6° y 7° en el uso de Word para la producción de textos académicos y creativos.</w:t>
      </w:r>
    </w:p>
    <w:p w:rsidR="00000000" w:rsidDel="00000000" w:rsidP="00000000" w:rsidRDefault="00000000" w:rsidRPr="00000000" w14:paraId="000000ED">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1.1: Documentos académicos en Word.</w:t>
        <w:br w:type="textWrapping"/>
        <w:t xml:space="preserve">Especificaciones técnicas:</w:t>
      </w:r>
    </w:p>
    <w:p w:rsidR="00000000" w:rsidDel="00000000" w:rsidP="00000000" w:rsidRDefault="00000000" w:rsidRPr="00000000" w14:paraId="000000EE">
      <w:pPr>
        <w:numPr>
          <w:ilvl w:val="0"/>
          <w:numId w:val="15"/>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Archivos en formato .docx y PDF.</w:t>
      </w:r>
    </w:p>
    <w:p w:rsidR="00000000" w:rsidDel="00000000" w:rsidP="00000000" w:rsidRDefault="00000000" w:rsidRPr="00000000" w14:paraId="000000EF">
      <w:pPr>
        <w:numPr>
          <w:ilvl w:val="0"/>
          <w:numId w:val="15"/>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Contenido con portadas, tablas, referencias y formato institucional.</w:t>
      </w:r>
    </w:p>
    <w:p w:rsidR="00000000" w:rsidDel="00000000" w:rsidP="00000000" w:rsidRDefault="00000000" w:rsidRPr="00000000" w14:paraId="000000F0">
      <w:pPr>
        <w:numPr>
          <w:ilvl w:val="0"/>
          <w:numId w:val="15"/>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Ejercicios prácticos de redacción y presentación de trabajos escritos.</w:t>
      </w:r>
    </w:p>
    <w:p w:rsidR="00000000" w:rsidDel="00000000" w:rsidP="00000000" w:rsidRDefault="00000000" w:rsidRPr="00000000" w14:paraId="000000F1">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2: Capacitar a los estudiantes de 8° en PowerPoint para la creación de presentaciones dinámicas y comunicativas.</w:t>
      </w:r>
    </w:p>
    <w:p w:rsidR="00000000" w:rsidDel="00000000" w:rsidP="00000000" w:rsidRDefault="00000000" w:rsidRPr="00000000" w14:paraId="000000F2">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2.1: Presentaciones digitales en PowerPoint.</w:t>
        <w:br w:type="textWrapping"/>
        <w:t xml:space="preserve">Especificaciones técnicas:</w:t>
      </w:r>
    </w:p>
    <w:p w:rsidR="00000000" w:rsidDel="00000000" w:rsidP="00000000" w:rsidRDefault="00000000" w:rsidRPr="00000000" w14:paraId="000000F3">
      <w:pPr>
        <w:numPr>
          <w:ilvl w:val="0"/>
          <w:numId w:val="16"/>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Archivos en formato .pptx y PDF.</w:t>
      </w:r>
    </w:p>
    <w:p w:rsidR="00000000" w:rsidDel="00000000" w:rsidP="00000000" w:rsidRDefault="00000000" w:rsidRPr="00000000" w14:paraId="000000F4">
      <w:pPr>
        <w:numPr>
          <w:ilvl w:val="0"/>
          <w:numId w:val="16"/>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Diapositivas con imágenes, animaciones y transiciones.</w:t>
      </w:r>
    </w:p>
    <w:p w:rsidR="00000000" w:rsidDel="00000000" w:rsidP="00000000" w:rsidRDefault="00000000" w:rsidRPr="00000000" w14:paraId="000000F5">
      <w:pPr>
        <w:numPr>
          <w:ilvl w:val="0"/>
          <w:numId w:val="16"/>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Proyectos escolares expuestos con apoyo visual.</w:t>
      </w:r>
    </w:p>
    <w:p w:rsidR="00000000" w:rsidDel="00000000" w:rsidP="00000000" w:rsidRDefault="00000000" w:rsidRPr="00000000" w14:paraId="000000F6">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3: Desarrollar en los estudiantes de 9° habilidades de análisis y organización de datos con Excel.</w:t>
      </w:r>
    </w:p>
    <w:p w:rsidR="00000000" w:rsidDel="00000000" w:rsidP="00000000" w:rsidRDefault="00000000" w:rsidRPr="00000000" w14:paraId="000000F7">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3.1: Hojas de cálculo en Excel.</w:t>
        <w:br w:type="textWrapping"/>
        <w:t xml:space="preserve">Especificaciones técnicas:</w:t>
      </w:r>
    </w:p>
    <w:p w:rsidR="00000000" w:rsidDel="00000000" w:rsidP="00000000" w:rsidRDefault="00000000" w:rsidRPr="00000000" w14:paraId="000000F8">
      <w:pPr>
        <w:numPr>
          <w:ilvl w:val="0"/>
          <w:numId w:val="17"/>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Archivos en formato .xlsx y PDF.</w:t>
      </w:r>
    </w:p>
    <w:p w:rsidR="00000000" w:rsidDel="00000000" w:rsidP="00000000" w:rsidRDefault="00000000" w:rsidRPr="00000000" w14:paraId="000000F9">
      <w:pPr>
        <w:numPr>
          <w:ilvl w:val="0"/>
          <w:numId w:val="17"/>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Tablas de datos organizadas, gráficos estadísticos y fórmulas básicas.</w:t>
      </w:r>
    </w:p>
    <w:p w:rsidR="00000000" w:rsidDel="00000000" w:rsidP="00000000" w:rsidRDefault="00000000" w:rsidRPr="00000000" w14:paraId="000000FA">
      <w:pPr>
        <w:numPr>
          <w:ilvl w:val="0"/>
          <w:numId w:val="17"/>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Ejemplos aplicados a matemáticas, ciencias y administración escolar.</w:t>
      </w:r>
    </w:p>
    <w:p w:rsidR="00000000" w:rsidDel="00000000" w:rsidP="00000000" w:rsidRDefault="00000000" w:rsidRPr="00000000" w14:paraId="000000FB">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4: Formar a los estudiantes de 10° en la gestión de bases de datos mediante Acess.</w:t>
      </w:r>
    </w:p>
    <w:p w:rsidR="00000000" w:rsidDel="00000000" w:rsidP="00000000" w:rsidRDefault="00000000" w:rsidRPr="00000000" w14:paraId="000000FC">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4.1: Bases de datos escolares en Access.</w:t>
        <w:br w:type="textWrapping"/>
        <w:t xml:space="preserve">Especificaciones técnicas:</w:t>
      </w:r>
    </w:p>
    <w:p w:rsidR="00000000" w:rsidDel="00000000" w:rsidP="00000000" w:rsidRDefault="00000000" w:rsidRPr="00000000" w14:paraId="000000FD">
      <w:pPr>
        <w:numPr>
          <w:ilvl w:val="0"/>
          <w:numId w:val="18"/>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Archivos en formato </w:t>
      </w:r>
      <w:r w:rsidDel="00000000" w:rsidR="00000000" w:rsidRPr="00000000">
        <w:rPr>
          <w:rFonts w:ascii="Calibri" w:cs="Calibri" w:eastAsia="Calibri" w:hAnsi="Calibri"/>
          <w:b w:val="1"/>
          <w:bCs w:val="1"/>
          <w:sz w:val="24"/>
          <w:szCs w:val="24"/>
          <w:rtl w:val="0"/>
        </w:rPr>
        <w:t xml:space="preserve">.</w:t>
      </w:r>
      <w:r w:rsidDel="00000000" w:rsidR="00000000" w:rsidRPr="00000000">
        <w:rPr>
          <w:rFonts w:ascii="Calibri" w:cs="Calibri" w:eastAsia="Calibri" w:hAnsi="Calibri"/>
          <w:sz w:val="24"/>
          <w:szCs w:val="24"/>
          <w:rtl w:val="0"/>
        </w:rPr>
        <w:t xml:space="preserve">accdb.</w:t>
      </w:r>
    </w:p>
    <w:p w:rsidR="00000000" w:rsidDel="00000000" w:rsidP="00000000" w:rsidRDefault="00000000" w:rsidRPr="00000000" w14:paraId="000000FE">
      <w:pPr>
        <w:numPr>
          <w:ilvl w:val="0"/>
          <w:numId w:val="18"/>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Formularios, consultas y reportes estructurados.</w:t>
      </w:r>
    </w:p>
    <w:p w:rsidR="00000000" w:rsidDel="00000000" w:rsidP="00000000" w:rsidRDefault="00000000" w:rsidRPr="00000000" w14:paraId="000000FF">
      <w:pPr>
        <w:numPr>
          <w:ilvl w:val="0"/>
          <w:numId w:val="18"/>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Ejemplo aplicado: registro digital de biblioteca o inventarios escolares.</w:t>
      </w:r>
    </w:p>
    <w:p w:rsidR="00000000" w:rsidDel="00000000" w:rsidP="00000000" w:rsidRDefault="00000000" w:rsidRPr="00000000" w14:paraId="00000100">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5: Guiar a los estudiantes de 11° en el diseño y publicación de páginas web.</w:t>
      </w:r>
    </w:p>
    <w:p w:rsidR="00000000" w:rsidDel="00000000" w:rsidP="00000000" w:rsidRDefault="00000000" w:rsidRPr="00000000" w14:paraId="00000101">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5.1: Sitios web educativos.</w:t>
        <w:br w:type="textWrapping"/>
        <w:t xml:space="preserve">Especificaciones técnicas:</w:t>
      </w:r>
    </w:p>
    <w:p w:rsidR="00000000" w:rsidDel="00000000" w:rsidP="00000000" w:rsidRDefault="00000000" w:rsidRPr="00000000" w14:paraId="00000102">
      <w:pPr>
        <w:numPr>
          <w:ilvl w:val="0"/>
          <w:numId w:val="19"/>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Archivos en formato HTML, CSS, JavaScript y gestores como WordPress.</w:t>
      </w:r>
    </w:p>
    <w:p w:rsidR="00000000" w:rsidDel="00000000" w:rsidP="00000000" w:rsidRDefault="00000000" w:rsidRPr="00000000" w14:paraId="00000103">
      <w:pPr>
        <w:numPr>
          <w:ilvl w:val="0"/>
          <w:numId w:val="19"/>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Diseño responsivo y adaptado a la identidad institucional.</w:t>
      </w:r>
    </w:p>
    <w:p w:rsidR="00000000" w:rsidDel="00000000" w:rsidP="00000000" w:rsidRDefault="00000000" w:rsidRPr="00000000" w14:paraId="00000104">
      <w:pPr>
        <w:numPr>
          <w:ilvl w:val="0"/>
          <w:numId w:val="19"/>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Publicación en servidores locales o gratuitos (ejemplo: WordPress, GitHub Pages).</w:t>
      </w:r>
    </w:p>
    <w:p w:rsidR="00000000" w:rsidDel="00000000" w:rsidP="00000000" w:rsidRDefault="00000000" w:rsidRPr="00000000" w14:paraId="00000105">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6: Validar el impacto del proyecto mediante prototipos digitales.</w:t>
      </w:r>
    </w:p>
    <w:p w:rsidR="00000000" w:rsidDel="00000000" w:rsidP="00000000" w:rsidRDefault="00000000" w:rsidRPr="00000000" w14:paraId="00000106">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6.1: Prototipos digitales integrados bajo enfoque I+D+i.</w:t>
        <w:br w:type="textWrapping"/>
        <w:t xml:space="preserve">Especificaciones técnicas:</w:t>
      </w:r>
    </w:p>
    <w:p w:rsidR="00000000" w:rsidDel="00000000" w:rsidP="00000000" w:rsidRDefault="00000000" w:rsidRPr="00000000" w14:paraId="00000107">
      <w:pPr>
        <w:numPr>
          <w:ilvl w:val="0"/>
          <w:numId w:val="20"/>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Conjunto de productos funcionales (documentos, presentaciones, bases de datos, sitios web).</w:t>
      </w:r>
    </w:p>
    <w:p w:rsidR="00000000" w:rsidDel="00000000" w:rsidP="00000000" w:rsidRDefault="00000000" w:rsidRPr="00000000" w14:paraId="00000108">
      <w:pPr>
        <w:numPr>
          <w:ilvl w:val="0"/>
          <w:numId w:val="20"/>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Validación mediante vigilancia tecnológica y retroalimentación institucional.</w:t>
      </w:r>
    </w:p>
    <w:p w:rsidR="00000000" w:rsidDel="00000000" w:rsidP="00000000" w:rsidRDefault="00000000" w:rsidRPr="00000000" w14:paraId="00000109">
      <w:pPr>
        <w:numPr>
          <w:ilvl w:val="0"/>
          <w:numId w:val="20"/>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en formato digital y físico para socialización en la comunidad educativa.</w:t>
      </w:r>
    </w:p>
    <w:p w:rsidR="00000000" w:rsidDel="00000000" w:rsidP="00000000" w:rsidRDefault="00000000" w:rsidRPr="00000000" w14:paraId="0000010A">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 específico 7: Promover la innovación educativa bajo el enfoque I+D+i</w:t>
      </w:r>
    </w:p>
    <w:p w:rsidR="00000000" w:rsidDel="00000000" w:rsidP="00000000" w:rsidRDefault="00000000" w:rsidRPr="00000000" w14:paraId="0000010B">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Entregable 7.1: Informe de innovación educativa y vigilancia tecnológica.</w:t>
      </w:r>
    </w:p>
    <w:p w:rsidR="00000000" w:rsidDel="00000000" w:rsidP="00000000" w:rsidRDefault="00000000" w:rsidRPr="00000000" w14:paraId="0000010C">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Especificaciones técnicas:</w:t>
      </w:r>
    </w:p>
    <w:p w:rsidR="00000000" w:rsidDel="00000000" w:rsidP="00000000" w:rsidRDefault="00000000" w:rsidRPr="00000000" w14:paraId="0000010D">
      <w:pPr>
        <w:numPr>
          <w:ilvl w:val="0"/>
          <w:numId w:val="33"/>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Documento en formato PDF y Word con registro de las metodologías activas aplicadas en el aula.</w:t>
      </w:r>
    </w:p>
    <w:p w:rsidR="00000000" w:rsidDel="00000000" w:rsidP="00000000" w:rsidRDefault="00000000" w:rsidRPr="00000000" w14:paraId="0000010E">
      <w:pPr>
        <w:numPr>
          <w:ilvl w:val="0"/>
          <w:numId w:val="33"/>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Reporte de vigilancia tecnológica que identifique tendencias actuales en alfabetización digital y herramientas educativas.</w:t>
      </w:r>
    </w:p>
    <w:p w:rsidR="00000000" w:rsidDel="00000000" w:rsidP="00000000" w:rsidRDefault="00000000" w:rsidRPr="00000000" w14:paraId="0000010F">
      <w:pPr>
        <w:numPr>
          <w:ilvl w:val="0"/>
          <w:numId w:val="33"/>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de experimentación de los estudiantes (prototipos, proyectos aplicados, soluciones innovadoras).</w:t>
      </w:r>
    </w:p>
    <w:p w:rsidR="00000000" w:rsidDel="00000000" w:rsidP="00000000" w:rsidRDefault="00000000" w:rsidRPr="00000000" w14:paraId="00000110">
      <w:pPr>
        <w:numPr>
          <w:ilvl w:val="0"/>
          <w:numId w:val="33"/>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Recomendaciones institucionales para la sostenibilidad y mejora continua del proyecto.</w:t>
      </w:r>
    </w:p>
    <w:p w:rsidR="00000000" w:rsidDel="00000000" w:rsidP="00000000" w:rsidRDefault="00000000" w:rsidRPr="00000000" w14:paraId="00000111">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Validación del Proyecto</w:t>
      </w:r>
    </w:p>
    <w:p w:rsidR="00000000" w:rsidDel="00000000" w:rsidP="00000000" w:rsidRDefault="00000000" w:rsidRPr="00000000" w14:paraId="00000112">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validación de los entregables se realizará mediante herramientas de control y retroalimentación que permitan verificar el cumplimiento de las especificaciones técnicas y la pertinencia de los productos digitales desarrollados. Para ello se emplearán los siguientes mecanismos:</w:t>
      </w:r>
    </w:p>
    <w:p w:rsidR="00000000" w:rsidDel="00000000" w:rsidP="00000000" w:rsidRDefault="00000000" w:rsidRPr="00000000" w14:paraId="00000113">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1. </w:t>
      </w:r>
      <w:r w:rsidDel="00000000" w:rsidR="00000000" w:rsidRPr="00000000">
        <w:rPr>
          <w:rFonts w:ascii="Calibri" w:cs="Calibri" w:eastAsia="Calibri" w:hAnsi="Calibri"/>
          <w:sz w:val="24"/>
          <w:szCs w:val="24"/>
          <w:rtl w:val="0"/>
        </w:rPr>
        <w:t xml:space="preserve">Listas de chequeo</w:t>
      </w:r>
    </w:p>
    <w:p w:rsidR="00000000" w:rsidDel="00000000" w:rsidP="00000000" w:rsidRDefault="00000000" w:rsidRPr="00000000" w14:paraId="00000114">
      <w:pPr>
        <w:numPr>
          <w:ilvl w:val="0"/>
          <w:numId w:val="21"/>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diseñarán listas de verificación para cada entregable (Word, PowerPoint, Excel, Access, páginas web y prototipos digitales).</w:t>
      </w:r>
    </w:p>
    <w:p w:rsidR="00000000" w:rsidDel="00000000" w:rsidP="00000000" w:rsidRDefault="00000000" w:rsidRPr="00000000" w14:paraId="00000115">
      <w:pPr>
        <w:numPr>
          <w:ilvl w:val="0"/>
          <w:numId w:val="21"/>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criterios incluirán: formato correcto, funcionalidad, aplicabilidad, coherencia con los objetivos y alineación con la identidad institucional.</w:t>
      </w:r>
    </w:p>
    <w:p w:rsidR="00000000" w:rsidDel="00000000" w:rsidP="00000000" w:rsidRDefault="00000000" w:rsidRPr="00000000" w14:paraId="00000116">
      <w:pPr>
        <w:numPr>
          <w:ilvl w:val="0"/>
          <w:numId w:val="21"/>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Cada lista será aplicada por el docente líder y validada por los directivos académicos.</w:t>
      </w:r>
    </w:p>
    <w:p w:rsidR="00000000" w:rsidDel="00000000" w:rsidP="00000000" w:rsidRDefault="00000000" w:rsidRPr="00000000" w14:paraId="00000117">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Encuestas de satisfacción</w:t>
      </w:r>
    </w:p>
    <w:p w:rsidR="00000000" w:rsidDel="00000000" w:rsidP="00000000" w:rsidRDefault="00000000" w:rsidRPr="00000000" w14:paraId="00000118">
      <w:pPr>
        <w:numPr>
          <w:ilvl w:val="0"/>
          <w:numId w:val="22"/>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aplicarán encuestas a estudiantes y docentes para evaluar la utilidad, claridad y aplicabilidad de los productos digitales.</w:t>
      </w:r>
    </w:p>
    <w:p w:rsidR="00000000" w:rsidDel="00000000" w:rsidP="00000000" w:rsidRDefault="00000000" w:rsidRPr="00000000" w14:paraId="00000119">
      <w:pPr>
        <w:numPr>
          <w:ilvl w:val="0"/>
          <w:numId w:val="22"/>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resultados permitirán medir el impacto del proyecto en el aprendizaje y la motivación de los estudiantes.</w:t>
      </w:r>
    </w:p>
    <w:p w:rsidR="00000000" w:rsidDel="00000000" w:rsidP="00000000" w:rsidRDefault="00000000" w:rsidRPr="00000000" w14:paraId="0000011A">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Carta de aprobación institucional</w:t>
      </w:r>
    </w:p>
    <w:p w:rsidR="00000000" w:rsidDel="00000000" w:rsidP="00000000" w:rsidRDefault="00000000" w:rsidRPr="00000000" w14:paraId="0000011B">
      <w:pPr>
        <w:numPr>
          <w:ilvl w:val="0"/>
          <w:numId w:val="23"/>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directivos de la Institución Educativa San Joaquín emitirán una carta de aprobación que certifique la validez de los entregables y su aporte a la innovación educativa.</w:t>
      </w:r>
    </w:p>
    <w:p w:rsidR="00000000" w:rsidDel="00000000" w:rsidP="00000000" w:rsidRDefault="00000000" w:rsidRPr="00000000" w14:paraId="0000011C">
      <w:pPr>
        <w:numPr>
          <w:ilvl w:val="0"/>
          <w:numId w:val="23"/>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documento servirá como evidencia formal de la aceptación del proyecto.</w:t>
      </w:r>
    </w:p>
    <w:p w:rsidR="00000000" w:rsidDel="00000000" w:rsidP="00000000" w:rsidRDefault="00000000" w:rsidRPr="00000000" w14:paraId="0000011D">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Validación comunitaria</w:t>
      </w:r>
    </w:p>
    <w:p w:rsidR="00000000" w:rsidDel="00000000" w:rsidP="00000000" w:rsidRDefault="00000000" w:rsidRPr="00000000" w14:paraId="0000011E">
      <w:pPr>
        <w:numPr>
          <w:ilvl w:val="0"/>
          <w:numId w:val="24"/>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prototipos digitales (ejemplo: página web institucional, base de datos escolar) serán socializados en jornadas académicas y comunitarias.</w:t>
      </w:r>
    </w:p>
    <w:p w:rsidR="00000000" w:rsidDel="00000000" w:rsidP="00000000" w:rsidRDefault="00000000" w:rsidRPr="00000000" w14:paraId="0000011F">
      <w:pPr>
        <w:numPr>
          <w:ilvl w:val="0"/>
          <w:numId w:val="24"/>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retroalimentación de padres de familia y comunidad educativa servirá como insumo para ajustes y mejoras.</w:t>
      </w:r>
    </w:p>
    <w:p w:rsidR="00000000" w:rsidDel="00000000" w:rsidP="00000000" w:rsidRDefault="00000000" w:rsidRPr="00000000" w14:paraId="00000120">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Retroalimentación técnica (I+D+i)</w:t>
      </w:r>
    </w:p>
    <w:p w:rsidR="00000000" w:rsidDel="00000000" w:rsidP="00000000" w:rsidRDefault="00000000" w:rsidRPr="00000000" w14:paraId="00000121">
      <w:pPr>
        <w:numPr>
          <w:ilvl w:val="0"/>
          <w:numId w:val="25"/>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aplicará vigilancia tecnológica para comparar los productos con estándares actuales de alfabetización digital.</w:t>
      </w:r>
    </w:p>
    <w:p w:rsidR="00000000" w:rsidDel="00000000" w:rsidP="00000000" w:rsidRDefault="00000000" w:rsidRPr="00000000" w14:paraId="00000122">
      <w:pPr>
        <w:numPr>
          <w:ilvl w:val="0"/>
          <w:numId w:val="25"/>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entregables serán revisados en términos de pertinencia, innovación y sostenibilidad.</w:t>
      </w:r>
    </w:p>
    <w:p w:rsidR="00000000" w:rsidDel="00000000" w:rsidP="00000000" w:rsidRDefault="00000000" w:rsidRPr="00000000" w14:paraId="00000123">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4">
      <w:pPr>
        <w:pStyle w:val="Heading1"/>
        <w:numPr>
          <w:ilvl w:val="0"/>
          <w:numId w:val="28"/>
        </w:numPr>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Metodología de desarrollo y cronograma del Proyecto</w:t>
      </w:r>
    </w:p>
    <w:p w:rsidR="00000000" w:rsidDel="00000000" w:rsidP="00000000" w:rsidRDefault="00000000" w:rsidRPr="00000000" w14:paraId="00000125">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Tabla 1. Metodología y cronograma del proyecto</w:t>
      </w:r>
    </w:p>
    <w:tbl>
      <w:tblPr>
        <w:tblStyle w:val="Table3"/>
        <w:tblW w:w="8827.999999999996"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2"/>
        <w:gridCol w:w="1586"/>
        <w:gridCol w:w="1440"/>
        <w:gridCol w:w="1567"/>
        <w:gridCol w:w="508"/>
        <w:gridCol w:w="508"/>
        <w:gridCol w:w="508"/>
        <w:gridCol w:w="508"/>
        <w:gridCol w:w="508"/>
        <w:gridCol w:w="523"/>
        <w:tblGridChange w:id="0">
          <w:tblGrid>
            <w:gridCol w:w="1172"/>
            <w:gridCol w:w="1586"/>
            <w:gridCol w:w="1440"/>
            <w:gridCol w:w="1567"/>
            <w:gridCol w:w="508"/>
            <w:gridCol w:w="508"/>
            <w:gridCol w:w="508"/>
            <w:gridCol w:w="508"/>
            <w:gridCol w:w="508"/>
            <w:gridCol w:w="523"/>
          </w:tblGrid>
        </w:tblGridChange>
      </w:tblGrid>
      <w:tr>
        <w:trPr>
          <w:cantSplit w:val="0"/>
          <w:tblHeader w:val="1"/>
        </w:trPr>
        <w:tc>
          <w:tcPr>
            <w:vAlign w:val="center"/>
          </w:tcPr>
          <w:p w:rsidR="00000000" w:rsidDel="00000000" w:rsidP="00000000" w:rsidRDefault="00000000" w:rsidRPr="00000000" w14:paraId="00000126">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Entregable</w:t>
            </w:r>
          </w:p>
        </w:tc>
        <w:tc>
          <w:tcPr>
            <w:vAlign w:val="center"/>
          </w:tcPr>
          <w:p w:rsidR="00000000" w:rsidDel="00000000" w:rsidP="00000000" w:rsidRDefault="00000000" w:rsidRPr="00000000" w14:paraId="00000127">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Actividad</w:t>
            </w:r>
          </w:p>
        </w:tc>
        <w:tc>
          <w:tcPr>
            <w:vAlign w:val="center"/>
          </w:tcPr>
          <w:p w:rsidR="00000000" w:rsidDel="00000000" w:rsidP="00000000" w:rsidRDefault="00000000" w:rsidRPr="00000000" w14:paraId="00000128">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Cronograma</w:t>
            </w:r>
          </w:p>
        </w:tc>
      </w:tr>
      <w:tr>
        <w:trPr>
          <w:cantSplit w:val="0"/>
          <w:tblHeader w:val="0"/>
        </w:trPr>
        <w:tc>
          <w:tcPr>
            <w:vAlign w:val="center"/>
          </w:tcPr>
          <w:p w:rsidR="00000000" w:rsidDel="00000000" w:rsidP="00000000" w:rsidRDefault="00000000" w:rsidRPr="00000000" w14:paraId="00000129">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Cod.</w:t>
            </w:r>
            <w:r w:rsidDel="00000000" w:rsidR="00000000" w:rsidRPr="00000000">
              <w:rPr>
                <w:rtl w:val="0"/>
              </w:rPr>
            </w:r>
          </w:p>
        </w:tc>
        <w:tc>
          <w:tcPr>
            <w:vAlign w:val="center"/>
          </w:tcPr>
          <w:p w:rsidR="00000000" w:rsidDel="00000000" w:rsidP="00000000" w:rsidRDefault="00000000" w:rsidRPr="00000000" w14:paraId="0000012A">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Descripción</w:t>
            </w:r>
            <w:r w:rsidDel="00000000" w:rsidR="00000000" w:rsidRPr="00000000">
              <w:rPr>
                <w:rtl w:val="0"/>
              </w:rPr>
            </w:r>
          </w:p>
        </w:tc>
        <w:tc>
          <w:tcPr>
            <w:vAlign w:val="center"/>
          </w:tcPr>
          <w:p w:rsidR="00000000" w:rsidDel="00000000" w:rsidP="00000000" w:rsidRDefault="00000000" w:rsidRPr="00000000" w14:paraId="0000012B">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Cod.</w:t>
            </w:r>
            <w:r w:rsidDel="00000000" w:rsidR="00000000" w:rsidRPr="00000000">
              <w:rPr>
                <w:rtl w:val="0"/>
              </w:rPr>
            </w:r>
          </w:p>
        </w:tc>
        <w:tc>
          <w:tcPr>
            <w:vAlign w:val="center"/>
          </w:tcPr>
          <w:p w:rsidR="00000000" w:rsidDel="00000000" w:rsidP="00000000" w:rsidRDefault="00000000" w:rsidRPr="00000000" w14:paraId="0000012C">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Descripción</w:t>
            </w:r>
            <w:r w:rsidDel="00000000" w:rsidR="00000000" w:rsidRPr="00000000">
              <w:rPr>
                <w:rtl w:val="0"/>
              </w:rPr>
            </w:r>
          </w:p>
        </w:tc>
        <w:tc>
          <w:tcPr>
            <w:vAlign w:val="center"/>
          </w:tcPr>
          <w:p w:rsidR="00000000" w:rsidDel="00000000" w:rsidP="00000000" w:rsidRDefault="00000000" w:rsidRPr="00000000" w14:paraId="0000012D">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1</w:t>
            </w:r>
            <w:r w:rsidDel="00000000" w:rsidR="00000000" w:rsidRPr="00000000">
              <w:rPr>
                <w:rtl w:val="0"/>
              </w:rPr>
            </w:r>
          </w:p>
        </w:tc>
        <w:tc>
          <w:tcPr>
            <w:vAlign w:val="center"/>
          </w:tcPr>
          <w:p w:rsidR="00000000" w:rsidDel="00000000" w:rsidP="00000000" w:rsidRDefault="00000000" w:rsidRPr="00000000" w14:paraId="0000012E">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2</w:t>
            </w:r>
            <w:r w:rsidDel="00000000" w:rsidR="00000000" w:rsidRPr="00000000">
              <w:rPr>
                <w:rtl w:val="0"/>
              </w:rPr>
            </w:r>
          </w:p>
        </w:tc>
        <w:tc>
          <w:tcPr>
            <w:vAlign w:val="center"/>
          </w:tcPr>
          <w:p w:rsidR="00000000" w:rsidDel="00000000" w:rsidP="00000000" w:rsidRDefault="00000000" w:rsidRPr="00000000" w14:paraId="0000012F">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3</w:t>
            </w:r>
            <w:r w:rsidDel="00000000" w:rsidR="00000000" w:rsidRPr="00000000">
              <w:rPr>
                <w:rtl w:val="0"/>
              </w:rPr>
            </w:r>
          </w:p>
        </w:tc>
        <w:tc>
          <w:tcPr>
            <w:vAlign w:val="center"/>
          </w:tcPr>
          <w:p w:rsidR="00000000" w:rsidDel="00000000" w:rsidP="00000000" w:rsidRDefault="00000000" w:rsidRPr="00000000" w14:paraId="00000130">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4</w:t>
            </w:r>
            <w:r w:rsidDel="00000000" w:rsidR="00000000" w:rsidRPr="00000000">
              <w:rPr>
                <w:rtl w:val="0"/>
              </w:rPr>
            </w:r>
          </w:p>
        </w:tc>
        <w:tc>
          <w:tcPr>
            <w:vAlign w:val="center"/>
          </w:tcPr>
          <w:p w:rsidR="00000000" w:rsidDel="00000000" w:rsidP="00000000" w:rsidRDefault="00000000" w:rsidRPr="00000000" w14:paraId="00000131">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5</w:t>
            </w:r>
            <w:r w:rsidDel="00000000" w:rsidR="00000000" w:rsidRPr="00000000">
              <w:rPr>
                <w:rtl w:val="0"/>
              </w:rPr>
            </w:r>
          </w:p>
        </w:tc>
        <w:tc>
          <w:tcPr>
            <w:vAlign w:val="center"/>
          </w:tcPr>
          <w:p w:rsidR="00000000" w:rsidDel="00000000" w:rsidP="00000000" w:rsidRDefault="00000000" w:rsidRPr="00000000" w14:paraId="00000132">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Mes 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E1</w:t>
            </w:r>
          </w:p>
        </w:tc>
        <w:tc>
          <w:tcPr>
            <w:vAlign w:val="center"/>
          </w:tcPr>
          <w:p w:rsidR="00000000" w:rsidDel="00000000" w:rsidP="00000000" w:rsidRDefault="00000000" w:rsidRPr="00000000" w14:paraId="00000134">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Documentos académicos en Word (grados 6° y 7°)</w:t>
            </w:r>
          </w:p>
        </w:tc>
        <w:tc>
          <w:tcPr>
            <w:vAlign w:val="center"/>
          </w:tcPr>
          <w:p w:rsidR="00000000" w:rsidDel="00000000" w:rsidP="00000000" w:rsidRDefault="00000000" w:rsidRPr="00000000" w14:paraId="0000013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A1</w:t>
            </w:r>
          </w:p>
        </w:tc>
        <w:tc>
          <w:tcPr>
            <w:vAlign w:val="center"/>
          </w:tcPr>
          <w:p w:rsidR="00000000" w:rsidDel="00000000" w:rsidP="00000000" w:rsidRDefault="00000000" w:rsidRPr="00000000" w14:paraId="00000136">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Talleres de redacción y formato en Word</w:t>
            </w:r>
          </w:p>
        </w:tc>
        <w:tc>
          <w:tcPr>
            <w:vAlign w:val="center"/>
          </w:tcPr>
          <w:p w:rsidR="00000000" w:rsidDel="00000000" w:rsidP="00000000" w:rsidRDefault="00000000" w:rsidRPr="00000000" w14:paraId="0000013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3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39">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3B">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E2</w:t>
            </w:r>
          </w:p>
        </w:tc>
        <w:tc>
          <w:tcPr>
            <w:vAlign w:val="center"/>
          </w:tcPr>
          <w:p w:rsidR="00000000" w:rsidDel="00000000" w:rsidP="00000000" w:rsidRDefault="00000000" w:rsidRPr="00000000" w14:paraId="0000013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Presentaciones digitales en PowerPoint (grado 8°)</w:t>
            </w:r>
          </w:p>
        </w:tc>
        <w:tc>
          <w:tcPr>
            <w:vAlign w:val="center"/>
          </w:tcPr>
          <w:p w:rsidR="00000000" w:rsidDel="00000000" w:rsidP="00000000" w:rsidRDefault="00000000" w:rsidRPr="00000000" w14:paraId="0000013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A2</w:t>
            </w:r>
          </w:p>
        </w:tc>
        <w:tc>
          <w:tcPr>
            <w:vAlign w:val="center"/>
          </w:tcPr>
          <w:p w:rsidR="00000000" w:rsidDel="00000000" w:rsidP="00000000" w:rsidRDefault="00000000" w:rsidRPr="00000000" w14:paraId="0000014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Creación de presentaciones dinámicas</w:t>
            </w:r>
          </w:p>
        </w:tc>
        <w:tc>
          <w:tcPr>
            <w:vAlign w:val="center"/>
          </w:tcPr>
          <w:p w:rsidR="00000000" w:rsidDel="00000000" w:rsidP="00000000" w:rsidRDefault="00000000" w:rsidRPr="00000000" w14:paraId="00000141">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4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44">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45">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E3</w:t>
            </w:r>
          </w:p>
        </w:tc>
        <w:tc>
          <w:tcPr>
            <w:vAlign w:val="center"/>
          </w:tcPr>
          <w:p w:rsidR="00000000" w:rsidDel="00000000" w:rsidP="00000000" w:rsidRDefault="00000000" w:rsidRPr="00000000" w14:paraId="0000014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Hojas de cálculo en Excel (grado 9°)</w:t>
            </w:r>
          </w:p>
        </w:tc>
        <w:tc>
          <w:tcPr>
            <w:vAlign w:val="center"/>
          </w:tcPr>
          <w:p w:rsidR="00000000" w:rsidDel="00000000" w:rsidP="00000000" w:rsidRDefault="00000000" w:rsidRPr="00000000" w14:paraId="0000014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A3</w:t>
            </w:r>
          </w:p>
        </w:tc>
        <w:tc>
          <w:tcPr>
            <w:vAlign w:val="center"/>
          </w:tcPr>
          <w:p w:rsidR="00000000" w:rsidDel="00000000" w:rsidP="00000000" w:rsidRDefault="00000000" w:rsidRPr="00000000" w14:paraId="0000014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Talleres de organización y análisis de datos</w:t>
            </w:r>
          </w:p>
        </w:tc>
        <w:tc>
          <w:tcPr>
            <w:vAlign w:val="center"/>
          </w:tcPr>
          <w:p w:rsidR="00000000" w:rsidDel="00000000" w:rsidP="00000000" w:rsidRDefault="00000000" w:rsidRPr="00000000" w14:paraId="0000014B">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4C">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4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4F">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50">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E4</w:t>
            </w:r>
          </w:p>
        </w:tc>
        <w:tc>
          <w:tcPr>
            <w:vAlign w:val="center"/>
          </w:tcPr>
          <w:p w:rsidR="00000000" w:rsidDel="00000000" w:rsidP="00000000" w:rsidRDefault="00000000" w:rsidRPr="00000000" w14:paraId="0000015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Bases de datos en Access (grado 10°)</w:t>
            </w:r>
          </w:p>
        </w:tc>
        <w:tc>
          <w:tcPr>
            <w:vAlign w:val="center"/>
          </w:tcPr>
          <w:p w:rsidR="00000000" w:rsidDel="00000000" w:rsidP="00000000" w:rsidRDefault="00000000" w:rsidRPr="00000000" w14:paraId="0000015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A4</w:t>
            </w:r>
          </w:p>
        </w:tc>
        <w:tc>
          <w:tcPr>
            <w:vAlign w:val="center"/>
          </w:tcPr>
          <w:p w:rsidR="00000000" w:rsidDel="00000000" w:rsidP="00000000" w:rsidRDefault="00000000" w:rsidRPr="00000000" w14:paraId="00000154">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Diseño y gestión de bases de datos escolares</w:t>
            </w:r>
          </w:p>
        </w:tc>
        <w:tc>
          <w:tcPr>
            <w:vAlign w:val="center"/>
          </w:tcPr>
          <w:p w:rsidR="00000000" w:rsidDel="00000000" w:rsidP="00000000" w:rsidRDefault="00000000" w:rsidRPr="00000000" w14:paraId="00000155">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57">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5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5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5A">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E5</w:t>
            </w:r>
          </w:p>
        </w:tc>
        <w:tc>
          <w:tcPr>
            <w:vAlign w:val="center"/>
          </w:tcPr>
          <w:p w:rsidR="00000000" w:rsidDel="00000000" w:rsidP="00000000" w:rsidRDefault="00000000" w:rsidRPr="00000000" w14:paraId="0000015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Sitios web educativos (grado 11°)</w:t>
            </w:r>
          </w:p>
        </w:tc>
        <w:tc>
          <w:tcPr>
            <w:vAlign w:val="center"/>
          </w:tcPr>
          <w:p w:rsidR="00000000" w:rsidDel="00000000" w:rsidP="00000000" w:rsidRDefault="00000000" w:rsidRPr="00000000" w14:paraId="0000015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A5</w:t>
            </w:r>
          </w:p>
        </w:tc>
        <w:tc>
          <w:tcPr>
            <w:vAlign w:val="center"/>
          </w:tcPr>
          <w:p w:rsidR="00000000" w:rsidDel="00000000" w:rsidP="00000000" w:rsidRDefault="00000000" w:rsidRPr="00000000" w14:paraId="0000015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Talleres de diseño y publicación web</w:t>
            </w:r>
          </w:p>
        </w:tc>
        <w:tc>
          <w:tcPr>
            <w:vAlign w:val="center"/>
          </w:tcPr>
          <w:p w:rsidR="00000000" w:rsidDel="00000000" w:rsidP="00000000" w:rsidRDefault="00000000" w:rsidRPr="00000000" w14:paraId="0000015F">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0">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1">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2">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64">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r>
      <w:tr>
        <w:trPr>
          <w:cantSplit w:val="0"/>
          <w:tblHeader w:val="0"/>
        </w:trPr>
        <w:tc>
          <w:tcPr>
            <w:vAlign w:val="center"/>
          </w:tcPr>
          <w:p w:rsidR="00000000" w:rsidDel="00000000" w:rsidP="00000000" w:rsidRDefault="00000000" w:rsidRPr="00000000" w14:paraId="0000016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E6</w:t>
            </w:r>
          </w:p>
        </w:tc>
        <w:tc>
          <w:tcPr>
            <w:vAlign w:val="center"/>
          </w:tcPr>
          <w:p w:rsidR="00000000" w:rsidDel="00000000" w:rsidP="00000000" w:rsidRDefault="00000000" w:rsidRPr="00000000" w14:paraId="00000166">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Prototipos digitales integrados (I+D+i)</w:t>
            </w:r>
          </w:p>
        </w:tc>
        <w:tc>
          <w:tcPr>
            <w:vAlign w:val="center"/>
          </w:tcPr>
          <w:p w:rsidR="00000000" w:rsidDel="00000000" w:rsidP="00000000" w:rsidRDefault="00000000" w:rsidRPr="00000000" w14:paraId="0000016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A6</w:t>
            </w:r>
          </w:p>
        </w:tc>
        <w:tc>
          <w:tcPr>
            <w:vAlign w:val="center"/>
          </w:tcPr>
          <w:p w:rsidR="00000000" w:rsidDel="00000000" w:rsidP="00000000" w:rsidRDefault="00000000" w:rsidRPr="00000000" w14:paraId="0000016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Validación y socialización de prototipos</w:t>
            </w:r>
          </w:p>
        </w:tc>
        <w:tc>
          <w:tcPr>
            <w:vAlign w:val="center"/>
          </w:tcPr>
          <w:p w:rsidR="00000000" w:rsidDel="00000000" w:rsidP="00000000" w:rsidRDefault="00000000" w:rsidRPr="00000000" w14:paraId="00000169">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A">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B">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rPr>
                <w:rFonts w:ascii="Calibri" w:cs="Calibri" w:eastAsia="Calibri" w:hAnsi="Calibri"/>
                <w:sz w:val="24"/>
                <w:szCs w:val="24"/>
              </w:rPr>
            </w:pPr>
            <w:r w:rsidDel="00000000" w:rsidR="00000000" w:rsidRPr="00000000">
              <w:rPr>
                <w:rtl w:val="0"/>
              </w:rPr>
            </w:r>
          </w:p>
        </w:tc>
        <w:tc>
          <w:tcPr>
            <w:vAlign w:val="center"/>
          </w:tcPr>
          <w:p w:rsidR="00000000" w:rsidDel="00000000" w:rsidP="00000000" w:rsidRDefault="00000000" w:rsidRPr="00000000" w14:paraId="0000016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c>
          <w:tcPr>
            <w:vAlign w:val="center"/>
          </w:tcPr>
          <w:p w:rsidR="00000000" w:rsidDel="00000000" w:rsidP="00000000" w:rsidRDefault="00000000" w:rsidRPr="00000000" w14:paraId="0000016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w:t>
            </w:r>
          </w:p>
        </w:tc>
      </w:tr>
    </w:tbl>
    <w:p w:rsidR="00000000" w:rsidDel="00000000" w:rsidP="00000000" w:rsidRDefault="00000000" w:rsidRPr="00000000" w14:paraId="0000016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Fuente: Propia</w:t>
      </w:r>
    </w:p>
    <w:p w:rsidR="00000000" w:rsidDel="00000000" w:rsidP="00000000" w:rsidRDefault="00000000" w:rsidRPr="00000000" w14:paraId="00000170">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Explicación de la metodología</w:t>
      </w:r>
    </w:p>
    <w:p w:rsidR="00000000" w:rsidDel="00000000" w:rsidP="00000000" w:rsidRDefault="00000000" w:rsidRPr="00000000" w14:paraId="00000171">
      <w:pPr>
        <w:numPr>
          <w:ilvl w:val="0"/>
          <w:numId w:val="26"/>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Mes 1-2: Diagnóstico inicial y formación básica en Word y PowerPoint.</w:t>
      </w:r>
    </w:p>
    <w:p w:rsidR="00000000" w:rsidDel="00000000" w:rsidP="00000000" w:rsidRDefault="00000000" w:rsidRPr="00000000" w14:paraId="00000172">
      <w:pPr>
        <w:numPr>
          <w:ilvl w:val="0"/>
          <w:numId w:val="26"/>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Mes 3-4: Desarrollo de competencias en Excel y Access, aplicadas a proyectos escolares.</w:t>
      </w:r>
    </w:p>
    <w:p w:rsidR="00000000" w:rsidDel="00000000" w:rsidP="00000000" w:rsidRDefault="00000000" w:rsidRPr="00000000" w14:paraId="00000173">
      <w:pPr>
        <w:numPr>
          <w:ilvl w:val="0"/>
          <w:numId w:val="26"/>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Mes 5-6: Formación avanzada en diseño web y creación de prototipos digitales integrados.</w:t>
      </w:r>
    </w:p>
    <w:p w:rsidR="00000000" w:rsidDel="00000000" w:rsidP="00000000" w:rsidRDefault="00000000" w:rsidRPr="00000000" w14:paraId="00000174">
      <w:pPr>
        <w:numPr>
          <w:ilvl w:val="0"/>
          <w:numId w:val="26"/>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Durante todo el proceso: Aplicación de listas de chequeo, encuestas y validación institucional para garantizar la calidad de los entregables.</w:t>
      </w:r>
    </w:p>
    <w:p w:rsidR="00000000" w:rsidDel="00000000" w:rsidP="00000000" w:rsidRDefault="00000000" w:rsidRPr="00000000" w14:paraId="00000175">
      <w:pPr>
        <w:spacing w:after="280" w:before="28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6">
      <w:pPr>
        <w:pStyle w:val="Heading1"/>
        <w:numPr>
          <w:ilvl w:val="0"/>
          <w:numId w:val="28"/>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Presupuesto.</w:t>
      </w:r>
    </w:p>
    <w:p w:rsidR="00000000" w:rsidDel="00000000" w:rsidP="00000000" w:rsidRDefault="00000000" w:rsidRPr="00000000" w14:paraId="0000017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Hace referencia a la cantidad de dinero que se necesita para afrontar cierto número de gastos necesarios para realizar el proyecto. Respecto a lo anterior, relacione en el presupuesto lo siguiente:</w:t>
      </w:r>
    </w:p>
    <w:p w:rsidR="00000000" w:rsidDel="00000000" w:rsidP="00000000" w:rsidRDefault="00000000" w:rsidRPr="00000000" w14:paraId="000001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Mano de Obra: Honorarios del recurso humano durante la ejecución del proyecto.</w:t>
      </w:r>
    </w:p>
    <w:p w:rsidR="00000000" w:rsidDel="00000000" w:rsidP="00000000" w:rsidRDefault="00000000" w:rsidRPr="00000000" w14:paraId="000001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Materiales y equipos: Valores económicos comerciales o renta de los insumos requeridos en la ejecución del proyecto.</w:t>
      </w:r>
    </w:p>
    <w:p w:rsidR="00000000" w:rsidDel="00000000" w:rsidP="00000000" w:rsidRDefault="00000000" w:rsidRPr="00000000" w14:paraId="000001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Otros Gastos: Viajes, viáticos, formación especializada, etc. requeridos en la ejecución del proyecto.</w:t>
      </w:r>
    </w:p>
    <w:p w:rsidR="00000000" w:rsidDel="00000000" w:rsidP="00000000" w:rsidRDefault="00000000" w:rsidRPr="00000000" w14:paraId="0000017B">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Tabla 2. Presupuesto del proyecto</w:t>
      </w:r>
    </w:p>
    <w:tbl>
      <w:tblPr>
        <w:tblStyle w:val="Table4"/>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25"/>
        <w:gridCol w:w="2003"/>
        <w:tblGridChange w:id="0">
          <w:tblGrid>
            <w:gridCol w:w="6825"/>
            <w:gridCol w:w="2003"/>
          </w:tblGrid>
        </w:tblGridChange>
      </w:tblGrid>
      <w:tr>
        <w:trPr>
          <w:cantSplit w:val="0"/>
          <w:tblHeader w:val="1"/>
        </w:trPr>
        <w:tc>
          <w:tcPr>
            <w:vAlign w:val="center"/>
          </w:tcPr>
          <w:p w:rsidR="00000000" w:rsidDel="00000000" w:rsidP="00000000" w:rsidRDefault="00000000" w:rsidRPr="00000000" w14:paraId="0000017C">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Concepto</w:t>
            </w:r>
          </w:p>
        </w:tc>
        <w:tc>
          <w:tcPr>
            <w:vAlign w:val="center"/>
          </w:tcPr>
          <w:p w:rsidR="00000000" w:rsidDel="00000000" w:rsidP="00000000" w:rsidRDefault="00000000" w:rsidRPr="00000000" w14:paraId="0000017D">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Valor por 6 meses ($)</w:t>
            </w:r>
          </w:p>
        </w:tc>
      </w:tr>
      <w:tr>
        <w:trPr>
          <w:cantSplit w:val="0"/>
          <w:tblHeader w:val="0"/>
        </w:trPr>
        <w:tc>
          <w:tcPr>
            <w:vAlign w:val="center"/>
          </w:tcPr>
          <w:p w:rsidR="00000000" w:rsidDel="00000000" w:rsidP="00000000" w:rsidRDefault="00000000" w:rsidRPr="00000000" w14:paraId="0000017E">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Mano de Obra:</w:t>
            </w:r>
            <w:r w:rsidDel="00000000" w:rsidR="00000000" w:rsidRPr="00000000">
              <w:rPr>
                <w:rtl w:val="0"/>
              </w:rPr>
            </w:r>
          </w:p>
        </w:tc>
        <w:tc>
          <w:tcPr>
            <w:vAlign w:val="center"/>
          </w:tcPr>
          <w:p w:rsidR="00000000" w:rsidDel="00000000" w:rsidP="00000000" w:rsidRDefault="00000000" w:rsidRPr="00000000" w14:paraId="0000017F">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Docente líder del proyecto (ya vinculado institucionalmente, sin costo adicional)</w:t>
            </w:r>
          </w:p>
        </w:tc>
        <w:tc>
          <w:tcPr>
            <w:vAlign w:val="center"/>
          </w:tcPr>
          <w:p w:rsidR="00000000" w:rsidDel="00000000" w:rsidP="00000000" w:rsidRDefault="00000000" w:rsidRPr="00000000" w14:paraId="0000018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0</w:t>
            </w:r>
          </w:p>
        </w:tc>
      </w:tr>
      <w:tr>
        <w:trPr>
          <w:cantSplit w:val="0"/>
          <w:tblHeader w:val="0"/>
        </w:trPr>
        <w:tc>
          <w:tcPr>
            <w:vAlign w:val="center"/>
          </w:tcPr>
          <w:p w:rsidR="00000000" w:rsidDel="00000000" w:rsidP="00000000" w:rsidRDefault="00000000" w:rsidRPr="00000000" w14:paraId="0000018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Monitores estudiantiles de apoyo (estímulos o incentivos)</w:t>
            </w:r>
          </w:p>
        </w:tc>
        <w:tc>
          <w:tcPr>
            <w:vAlign w:val="center"/>
          </w:tcPr>
          <w:p w:rsidR="00000000" w:rsidDel="00000000" w:rsidP="00000000" w:rsidRDefault="00000000" w:rsidRPr="00000000" w14:paraId="0000018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1.200.000</w:t>
            </w:r>
          </w:p>
        </w:tc>
      </w:tr>
      <w:tr>
        <w:trPr>
          <w:cantSplit w:val="0"/>
          <w:tblHeader w:val="0"/>
        </w:trPr>
        <w:tc>
          <w:tcPr>
            <w:vAlign w:val="center"/>
          </w:tcPr>
          <w:p w:rsidR="00000000" w:rsidDel="00000000" w:rsidP="00000000" w:rsidRDefault="00000000" w:rsidRPr="00000000" w14:paraId="00000184">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SUBTOTAL</w:t>
            </w:r>
            <w:r w:rsidDel="00000000" w:rsidR="00000000" w:rsidRPr="00000000">
              <w:rPr>
                <w:rtl w:val="0"/>
              </w:rPr>
            </w:r>
          </w:p>
        </w:tc>
        <w:tc>
          <w:tcPr>
            <w:vAlign w:val="center"/>
          </w:tcPr>
          <w:p w:rsidR="00000000" w:rsidDel="00000000" w:rsidP="00000000" w:rsidRDefault="00000000" w:rsidRPr="00000000" w14:paraId="0000018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1.200.000</w:t>
            </w:r>
          </w:p>
        </w:tc>
      </w:tr>
      <w:tr>
        <w:trPr>
          <w:cantSplit w:val="0"/>
          <w:tblHeader w:val="0"/>
        </w:trPr>
        <w:tc>
          <w:tcPr>
            <w:vAlign w:val="center"/>
          </w:tcPr>
          <w:p w:rsidR="00000000" w:rsidDel="00000000" w:rsidP="00000000" w:rsidRDefault="00000000" w:rsidRPr="00000000" w14:paraId="00000186">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Materiales y Equipos:</w:t>
            </w:r>
            <w:r w:rsidDel="00000000" w:rsidR="00000000" w:rsidRPr="00000000">
              <w:rPr>
                <w:rtl w:val="0"/>
              </w:rPr>
            </w:r>
          </w:p>
        </w:tc>
        <w:tc>
          <w:tcPr>
            <w:vAlign w:val="center"/>
          </w:tcPr>
          <w:p w:rsidR="00000000" w:rsidDel="00000000" w:rsidP="00000000" w:rsidRDefault="00000000" w:rsidRPr="00000000" w14:paraId="00000187">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Uso de sala de informática institucional (equipos ya disponibles)</w:t>
            </w:r>
          </w:p>
        </w:tc>
        <w:tc>
          <w:tcPr>
            <w:vAlign w:val="center"/>
          </w:tcPr>
          <w:p w:rsidR="00000000" w:rsidDel="00000000" w:rsidP="00000000" w:rsidRDefault="00000000" w:rsidRPr="00000000" w14:paraId="0000018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0</w:t>
            </w:r>
          </w:p>
        </w:tc>
      </w:tr>
      <w:tr>
        <w:trPr>
          <w:cantSplit w:val="0"/>
          <w:tblHeader w:val="0"/>
        </w:trPr>
        <w:tc>
          <w:tcPr>
            <w:vAlign w:val="center"/>
          </w:tcPr>
          <w:p w:rsidR="00000000" w:rsidDel="00000000" w:rsidP="00000000" w:rsidRDefault="00000000" w:rsidRPr="00000000" w14:paraId="0000018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Licencias de software complementarias (Office, hosting básico, WordPress)</w:t>
            </w:r>
          </w:p>
        </w:tc>
        <w:tc>
          <w:tcPr>
            <w:vAlign w:val="center"/>
          </w:tcPr>
          <w:p w:rsidR="00000000" w:rsidDel="00000000" w:rsidP="00000000" w:rsidRDefault="00000000" w:rsidRPr="00000000" w14:paraId="0000018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2.400.000</w:t>
            </w:r>
          </w:p>
        </w:tc>
      </w:tr>
      <w:tr>
        <w:trPr>
          <w:cantSplit w:val="0"/>
          <w:tblHeader w:val="0"/>
        </w:trPr>
        <w:tc>
          <w:tcPr>
            <w:vAlign w:val="center"/>
          </w:tcPr>
          <w:p w:rsidR="00000000" w:rsidDel="00000000" w:rsidP="00000000" w:rsidRDefault="00000000" w:rsidRPr="00000000" w14:paraId="0000018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Materiales audiovisuales y periféricos (micrófonos, cámara, parlantes)</w:t>
            </w:r>
          </w:p>
        </w:tc>
        <w:tc>
          <w:tcPr>
            <w:vAlign w:val="center"/>
          </w:tcPr>
          <w:p w:rsidR="00000000" w:rsidDel="00000000" w:rsidP="00000000" w:rsidRDefault="00000000" w:rsidRPr="00000000" w14:paraId="0000018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1.000.000</w:t>
            </w:r>
          </w:p>
        </w:tc>
      </w:tr>
      <w:tr>
        <w:trPr>
          <w:cantSplit w:val="0"/>
          <w:tblHeader w:val="0"/>
        </w:trPr>
        <w:tc>
          <w:tcPr>
            <w:vAlign w:val="center"/>
          </w:tcPr>
          <w:p w:rsidR="00000000" w:rsidDel="00000000" w:rsidP="00000000" w:rsidRDefault="00000000" w:rsidRPr="00000000" w14:paraId="0000018E">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SUBTOTAL</w:t>
            </w:r>
            <w:r w:rsidDel="00000000" w:rsidR="00000000" w:rsidRPr="00000000">
              <w:rPr>
                <w:rtl w:val="0"/>
              </w:rPr>
            </w:r>
          </w:p>
        </w:tc>
        <w:tc>
          <w:tcPr>
            <w:vAlign w:val="center"/>
          </w:tcPr>
          <w:p w:rsidR="00000000" w:rsidDel="00000000" w:rsidP="00000000" w:rsidRDefault="00000000" w:rsidRPr="00000000" w14:paraId="0000018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3.400.000</w:t>
            </w:r>
          </w:p>
        </w:tc>
      </w:tr>
      <w:tr>
        <w:trPr>
          <w:cantSplit w:val="0"/>
          <w:tblHeader w:val="0"/>
        </w:trPr>
        <w:tc>
          <w:tcPr>
            <w:vAlign w:val="center"/>
          </w:tcPr>
          <w:p w:rsidR="00000000" w:rsidDel="00000000" w:rsidP="00000000" w:rsidRDefault="00000000" w:rsidRPr="00000000" w14:paraId="00000190">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Otros Gastos:</w:t>
            </w:r>
            <w:r w:rsidDel="00000000" w:rsidR="00000000" w:rsidRPr="00000000">
              <w:rPr>
                <w:rtl w:val="0"/>
              </w:rPr>
            </w:r>
          </w:p>
        </w:tc>
        <w:tc>
          <w:tcPr>
            <w:vAlign w:val="center"/>
          </w:tcPr>
          <w:p w:rsidR="00000000" w:rsidDel="00000000" w:rsidP="00000000" w:rsidRDefault="00000000" w:rsidRPr="00000000" w14:paraId="00000191">
            <w:pPr>
              <w:spacing w:after="0" w:line="240" w:lineRule="auto"/>
              <w:rPr>
                <w:rFonts w:ascii="Calibri" w:cs="Calibri" w:eastAsia="Calibri" w:hAnsi="Calibri"/>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9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Jornadas de capacitación y talleres externos</w:t>
            </w:r>
          </w:p>
        </w:tc>
        <w:tc>
          <w:tcPr>
            <w:vAlign w:val="center"/>
          </w:tcPr>
          <w:p w:rsidR="00000000" w:rsidDel="00000000" w:rsidP="00000000" w:rsidRDefault="00000000" w:rsidRPr="00000000" w14:paraId="0000019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1.500.000</w:t>
            </w:r>
          </w:p>
        </w:tc>
      </w:tr>
      <w:tr>
        <w:trPr>
          <w:cantSplit w:val="0"/>
          <w:tblHeader w:val="0"/>
        </w:trPr>
        <w:tc>
          <w:tcPr>
            <w:vAlign w:val="center"/>
          </w:tcPr>
          <w:p w:rsidR="00000000" w:rsidDel="00000000" w:rsidP="00000000" w:rsidRDefault="00000000" w:rsidRPr="00000000" w14:paraId="00000194">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Viajes y viáticos para socialización comunitaria</w:t>
            </w:r>
          </w:p>
        </w:tc>
        <w:tc>
          <w:tcPr>
            <w:vAlign w:val="center"/>
          </w:tcPr>
          <w:p w:rsidR="00000000" w:rsidDel="00000000" w:rsidP="00000000" w:rsidRDefault="00000000" w:rsidRPr="00000000" w14:paraId="0000019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1.200.000</w:t>
            </w:r>
          </w:p>
        </w:tc>
      </w:tr>
      <w:tr>
        <w:trPr>
          <w:cantSplit w:val="0"/>
          <w:tblHeader w:val="0"/>
        </w:trPr>
        <w:tc>
          <w:tcPr>
            <w:vAlign w:val="center"/>
          </w:tcPr>
          <w:p w:rsidR="00000000" w:rsidDel="00000000" w:rsidP="00000000" w:rsidRDefault="00000000" w:rsidRPr="00000000" w14:paraId="00000196">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SUBTOTAL</w:t>
            </w:r>
            <w:r w:rsidDel="00000000" w:rsidR="00000000" w:rsidRPr="00000000">
              <w:rPr>
                <w:rtl w:val="0"/>
              </w:rPr>
            </w:r>
          </w:p>
        </w:tc>
        <w:tc>
          <w:tcPr>
            <w:vAlign w:val="center"/>
          </w:tcPr>
          <w:p w:rsidR="00000000" w:rsidDel="00000000" w:rsidP="00000000" w:rsidRDefault="00000000" w:rsidRPr="00000000" w14:paraId="0000019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2.700.000</w:t>
            </w:r>
          </w:p>
        </w:tc>
      </w:tr>
      <w:tr>
        <w:trPr>
          <w:cantSplit w:val="0"/>
          <w:tblHeader w:val="0"/>
        </w:trPr>
        <w:tc>
          <w:tcPr>
            <w:vAlign w:val="center"/>
          </w:tcPr>
          <w:p w:rsidR="00000000" w:rsidDel="00000000" w:rsidP="00000000" w:rsidRDefault="00000000" w:rsidRPr="00000000" w14:paraId="00000198">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TOTAL</w:t>
            </w:r>
            <w:r w:rsidDel="00000000" w:rsidR="00000000" w:rsidRPr="00000000">
              <w:rPr>
                <w:rtl w:val="0"/>
              </w:rPr>
            </w:r>
          </w:p>
        </w:tc>
        <w:tc>
          <w:tcPr>
            <w:vAlign w:val="center"/>
          </w:tcPr>
          <w:p w:rsidR="00000000" w:rsidDel="00000000" w:rsidP="00000000" w:rsidRDefault="00000000" w:rsidRPr="00000000" w14:paraId="0000019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7.300.000</w:t>
            </w:r>
          </w:p>
        </w:tc>
      </w:tr>
    </w:tbl>
    <w:p w:rsidR="00000000" w:rsidDel="00000000" w:rsidP="00000000" w:rsidRDefault="00000000" w:rsidRPr="00000000" w14:paraId="0000019A">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Fuente: Propia</w:t>
      </w:r>
    </w:p>
    <w:p w:rsidR="00000000" w:rsidDel="00000000" w:rsidP="00000000" w:rsidRDefault="00000000" w:rsidRPr="00000000" w14:paraId="0000019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Justificación del Proyecto</w:t>
      </w:r>
    </w:p>
    <w:p w:rsidR="00000000" w:rsidDel="00000000" w:rsidP="00000000" w:rsidRDefault="00000000" w:rsidRPr="00000000" w14:paraId="0000019C">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alfabetización digital hoy no es un lujo, es una necesidad. En la </w:t>
      </w:r>
      <w:r w:rsidDel="00000000" w:rsidR="00000000" w:rsidRPr="00000000">
        <w:rPr>
          <w:rFonts w:ascii="Calibri" w:cs="Calibri" w:eastAsia="Calibri" w:hAnsi="Calibri"/>
          <w:b w:val="1"/>
          <w:bCs w:val="1"/>
          <w:sz w:val="24"/>
          <w:szCs w:val="24"/>
          <w:rtl w:val="0"/>
        </w:rPr>
        <w:t xml:space="preserve">Institución Educativa San Joaquín</w:t>
      </w:r>
      <w:r w:rsidDel="00000000" w:rsidR="00000000" w:rsidRPr="00000000">
        <w:rPr>
          <w:rFonts w:ascii="Calibri" w:cs="Calibri" w:eastAsia="Calibri" w:hAnsi="Calibri"/>
          <w:sz w:val="24"/>
          <w:szCs w:val="24"/>
          <w:rtl w:val="0"/>
        </w:rPr>
        <w:t xml:space="preserve">, muchos de nuestros estudiantes llegan desde comunidades rurales e indígenas donde el acceso a la tecnología ha sido limitado. Esto genera una brecha que no solo afecta su rendimiento académico, sino también sus sueños de continuar estudios superiores o insertarse en el mundo laboral.</w:t>
      </w:r>
    </w:p>
    <w:p w:rsidR="00000000" w:rsidDel="00000000" w:rsidP="00000000" w:rsidRDefault="00000000" w:rsidRPr="00000000" w14:paraId="0000019D">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proyecto surge como una respuesta concreta y humana a esa realidad. No se trata únicamente de enseñar a manejar programas como Word, PowerPoint, Excel, Access o diseñar páginas web. Se trata de abrir puertas, de darles a los estudiantes herramientas que les permitan expresarse, organizar sus ideas, comunicar sus proyectos y sentirse parte activa de la sociedad del conocimiento.</w:t>
      </w:r>
    </w:p>
    <w:p w:rsidR="00000000" w:rsidDel="00000000" w:rsidP="00000000" w:rsidRDefault="00000000" w:rsidRPr="00000000" w14:paraId="0000019E">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propuesta aprovecha lo que ya tenemos: una sala de informática equipada y la experiencia del docente de Tecnología e Informática, lo que asegura que el proyecto sea viable y sostenible. Además, se plantea de manera progresiva, respetando los ritmos de aprendizaje de cada grado y vinculando la tecnología con proyectos reales que beneficien a la institución y a la comunidad.</w:t>
      </w:r>
    </w:p>
    <w:p w:rsidR="00000000" w:rsidDel="00000000" w:rsidP="00000000" w:rsidRDefault="00000000" w:rsidRPr="00000000" w14:paraId="0000019F">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justificación se fortalece porque:</w:t>
      </w:r>
    </w:p>
    <w:p w:rsidR="00000000" w:rsidDel="00000000" w:rsidP="00000000" w:rsidRDefault="00000000" w:rsidRPr="00000000" w14:paraId="000001A0">
      <w:pPr>
        <w:numPr>
          <w:ilvl w:val="0"/>
          <w:numId w:val="27"/>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Responde a una necesidad real: nuestros estudiantes requieren competencias digitales para avanzar en su formación y en su vida futura.</w:t>
      </w:r>
    </w:p>
    <w:p w:rsidR="00000000" w:rsidDel="00000000" w:rsidP="00000000" w:rsidRDefault="00000000" w:rsidRPr="00000000" w14:paraId="000001A1">
      <w:pPr>
        <w:numPr>
          <w:ilvl w:val="0"/>
          <w:numId w:val="27"/>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Promueve la equidad: brinda oportunidades a jóvenes que históricamente han tenido menos acceso a la tecnología.</w:t>
      </w:r>
    </w:p>
    <w:p w:rsidR="00000000" w:rsidDel="00000000" w:rsidP="00000000" w:rsidRDefault="00000000" w:rsidRPr="00000000" w14:paraId="000001A2">
      <w:pPr>
        <w:numPr>
          <w:ilvl w:val="0"/>
          <w:numId w:val="27"/>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Fortalece la identidad institucional: posiciona a San Joaquín como referente de innovación educativa en la región.</w:t>
      </w:r>
    </w:p>
    <w:p w:rsidR="00000000" w:rsidDel="00000000" w:rsidP="00000000" w:rsidRDefault="00000000" w:rsidRPr="00000000" w14:paraId="000001A3">
      <w:pPr>
        <w:numPr>
          <w:ilvl w:val="0"/>
          <w:numId w:val="27"/>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Humaniza la enseñanza: no se trata solo de aprender programas, sino de fomentar creatividad, colaboración y confianza en sí mismos.</w:t>
      </w:r>
    </w:p>
    <w:p w:rsidR="00000000" w:rsidDel="00000000" w:rsidP="00000000" w:rsidRDefault="00000000" w:rsidRPr="00000000" w14:paraId="000001A4">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 definitiva, este proyecto se justifica porque transforma la brecha digital en una oportunidad de crecimiento, convierte la sala de informática en un espacio de innovación y hace que nuestros estudiantes se sientan capaces de enfrentar los retos del siglo XXI con herramientas, ideas y sueños más sólidos.</w:t>
      </w:r>
    </w:p>
    <w:p w:rsidR="00000000" w:rsidDel="00000000" w:rsidP="00000000" w:rsidRDefault="00000000" w:rsidRPr="00000000" w14:paraId="000001A5">
      <w:pPr>
        <w:spacing w:after="280" w:before="28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80" w:before="280" w:line="240" w:lineRule="auto"/>
        <w:ind w:left="1080" w:right="0" w:hanging="36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Impacto esperado del proyecto</w:t>
      </w:r>
    </w:p>
    <w:p w:rsidR="00000000" w:rsidDel="00000000" w:rsidP="00000000" w:rsidRDefault="00000000" w:rsidRPr="00000000" w14:paraId="000001A7">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implementación del proyecto “Alfabetización Digital Escolar: Integración de Herramientas Ofimáticas y Web para la Innovación Educativa” tendrá un impacto significativo en los estudiantes, la institución y la comunidad en general.</w:t>
      </w:r>
    </w:p>
    <w:p w:rsidR="00000000" w:rsidDel="00000000" w:rsidP="00000000" w:rsidRDefault="00000000" w:rsidRPr="00000000" w14:paraId="000001A8">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Impacto en los estudiantes</w:t>
      </w:r>
    </w:p>
    <w:p w:rsidR="00000000" w:rsidDel="00000000" w:rsidP="00000000" w:rsidRDefault="00000000" w:rsidRPr="00000000" w14:paraId="000001A9">
      <w:pPr>
        <w:numPr>
          <w:ilvl w:val="0"/>
          <w:numId w:val="30"/>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Fortalecimiento de competencias digitales: los jóvenes de grados 6° a 11° adquirirán habilidades prácticas en Word, PowerPoint, Excel, Access y diseño web.</w:t>
      </w:r>
    </w:p>
    <w:p w:rsidR="00000000" w:rsidDel="00000000" w:rsidP="00000000" w:rsidRDefault="00000000" w:rsidRPr="00000000" w14:paraId="000001AA">
      <w:pPr>
        <w:numPr>
          <w:ilvl w:val="0"/>
          <w:numId w:val="30"/>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Mayor confianza y autonomía: al producir documentos, presentaciones y sitios web, los estudiantes se sentirán capaces de enfrentar retos académicos y laborales.</w:t>
      </w:r>
    </w:p>
    <w:p w:rsidR="00000000" w:rsidDel="00000000" w:rsidP="00000000" w:rsidRDefault="00000000" w:rsidRPr="00000000" w14:paraId="000001AB">
      <w:pPr>
        <w:numPr>
          <w:ilvl w:val="0"/>
          <w:numId w:val="30"/>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Formación integral: además de lo técnico, se fomentará la creatividad, el pensamiento crítico y el trabajo colaborativo.</w:t>
      </w:r>
    </w:p>
    <w:p w:rsidR="00000000" w:rsidDel="00000000" w:rsidP="00000000" w:rsidRDefault="00000000" w:rsidRPr="00000000" w14:paraId="000001AC">
      <w:pPr>
        <w:numPr>
          <w:ilvl w:val="0"/>
          <w:numId w:val="30"/>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Equidad educativa: se reducirá la brecha digital que afecta a estudiantes de contextos rurales e indígenas, brindándoles oportunidades reales de inclusión.</w:t>
      </w:r>
    </w:p>
    <w:p w:rsidR="00000000" w:rsidDel="00000000" w:rsidP="00000000" w:rsidRDefault="00000000" w:rsidRPr="00000000" w14:paraId="000001AD">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Impacto en la institución</w:t>
      </w:r>
    </w:p>
    <w:p w:rsidR="00000000" w:rsidDel="00000000" w:rsidP="00000000" w:rsidRDefault="00000000" w:rsidRPr="00000000" w14:paraId="000001AE">
      <w:pPr>
        <w:numPr>
          <w:ilvl w:val="0"/>
          <w:numId w:val="31"/>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Innovación pedagógica: la institución se posicionará como referente regional en el uso de tecnologías aplicadas a la educación.</w:t>
      </w:r>
    </w:p>
    <w:p w:rsidR="00000000" w:rsidDel="00000000" w:rsidP="00000000" w:rsidRDefault="00000000" w:rsidRPr="00000000" w14:paraId="000001AF">
      <w:pPr>
        <w:numPr>
          <w:ilvl w:val="0"/>
          <w:numId w:val="31"/>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Visibilidad institucional: los prototipos digitales (página web, bases de datos, presentaciones) fortalecerán la comunicación y la identidad del colegio.</w:t>
      </w:r>
    </w:p>
    <w:p w:rsidR="00000000" w:rsidDel="00000000" w:rsidP="00000000" w:rsidRDefault="00000000" w:rsidRPr="00000000" w14:paraId="000001B0">
      <w:pPr>
        <w:numPr>
          <w:ilvl w:val="0"/>
          <w:numId w:val="31"/>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Optimización de recursos: el uso de la sala de informática y la experiencia docente asegura sostenibilidad y bajo costo.</w:t>
      </w:r>
    </w:p>
    <w:p w:rsidR="00000000" w:rsidDel="00000000" w:rsidP="00000000" w:rsidRDefault="00000000" w:rsidRPr="00000000" w14:paraId="000001B1">
      <w:pPr>
        <w:numPr>
          <w:ilvl w:val="0"/>
          <w:numId w:val="31"/>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Mejora en la calidad educativa: se integran metodologías activas y el enfoque I+D+i, elevando el nivel académico.</w:t>
      </w:r>
    </w:p>
    <w:p w:rsidR="00000000" w:rsidDel="00000000" w:rsidP="00000000" w:rsidRDefault="00000000" w:rsidRPr="00000000" w14:paraId="000001B2">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Impacto en la comunidad</w:t>
      </w:r>
    </w:p>
    <w:p w:rsidR="00000000" w:rsidDel="00000000" w:rsidP="00000000" w:rsidRDefault="00000000" w:rsidRPr="00000000" w14:paraId="000001B3">
      <w:pPr>
        <w:numPr>
          <w:ilvl w:val="0"/>
          <w:numId w:val="32"/>
        </w:numPr>
        <w:spacing w:after="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Proyección social: los productos digitales podrán ser utilizados en actividades comunitarias, fortaleciendo el vínculo entre escuela y entorno.</w:t>
      </w:r>
    </w:p>
    <w:p w:rsidR="00000000" w:rsidDel="00000000" w:rsidP="00000000" w:rsidRDefault="00000000" w:rsidRPr="00000000" w14:paraId="000001B4">
      <w:pPr>
        <w:numPr>
          <w:ilvl w:val="0"/>
          <w:numId w:val="32"/>
        </w:numPr>
        <w:spacing w:after="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Inspiración para otras instituciones: el proyecto servirá como modelo replicable en otras escuelas rurales o urbanas de la región.</w:t>
      </w:r>
    </w:p>
    <w:p w:rsidR="00000000" w:rsidDel="00000000" w:rsidP="00000000" w:rsidRDefault="00000000" w:rsidRPr="00000000" w14:paraId="000001B5">
      <w:pPr>
        <w:numPr>
          <w:ilvl w:val="0"/>
          <w:numId w:val="32"/>
        </w:numPr>
        <w:spacing w:after="280" w:before="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Generación de cultura digital: se promueve el uso responsable y creativo de la tecnología en la vida cotidiana.</w:t>
      </w:r>
    </w:p>
    <w:p w:rsidR="00000000" w:rsidDel="00000000" w:rsidP="00000000" w:rsidRDefault="00000000" w:rsidRPr="00000000" w14:paraId="000001B6">
      <w:pPr>
        <w:pStyle w:val="Heading1"/>
        <w:numPr>
          <w:ilvl w:val="0"/>
          <w:numId w:val="28"/>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Anexos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8.00000000000006" w:lineRule="auto"/>
        <w:ind w:left="384" w:right="1641" w:hanging="28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 Carta de autorización por parte de la empresa donde se realizará el proyecto productivo la cual debe contener:</w:t>
      </w:r>
    </w:p>
    <w:p w:rsidR="00000000" w:rsidDel="00000000" w:rsidP="00000000" w:rsidRDefault="00000000" w:rsidRPr="00000000" w14:paraId="000001B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65"/>
        </w:tabs>
        <w:spacing w:after="0" w:before="194" w:line="240" w:lineRule="auto"/>
        <w:ind w:left="764" w:right="0" w:hanging="237.00000000000003"/>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Nombre del aprendiz.</w:t>
      </w:r>
    </w:p>
    <w:p w:rsidR="00000000" w:rsidDel="00000000" w:rsidP="00000000" w:rsidRDefault="00000000" w:rsidRPr="00000000" w14:paraId="000001B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65"/>
        </w:tabs>
        <w:spacing w:after="0" w:before="0" w:line="240" w:lineRule="auto"/>
        <w:ind w:left="764" w:right="0" w:hanging="237.00000000000003"/>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Número de identificación.</w:t>
      </w:r>
    </w:p>
    <w:p w:rsidR="00000000" w:rsidDel="00000000" w:rsidP="00000000" w:rsidRDefault="00000000" w:rsidRPr="00000000" w14:paraId="000001B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65"/>
        </w:tabs>
        <w:spacing w:after="0" w:before="0" w:line="240" w:lineRule="auto"/>
        <w:ind w:left="764" w:right="0" w:hanging="237.00000000000003"/>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Programa de formación y ficha.</w:t>
      </w:r>
    </w:p>
    <w:p w:rsidR="00000000" w:rsidDel="00000000" w:rsidP="00000000" w:rsidRDefault="00000000" w:rsidRPr="00000000" w14:paraId="000001B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65"/>
        </w:tabs>
        <w:spacing w:after="0" w:before="0" w:line="240" w:lineRule="auto"/>
        <w:ind w:left="764" w:right="0" w:hanging="237.00000000000003"/>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Nombre del proyecto productivo.</w:t>
      </w:r>
    </w:p>
    <w:p w:rsidR="00000000" w:rsidDel="00000000" w:rsidP="00000000" w:rsidRDefault="00000000" w:rsidRPr="00000000" w14:paraId="000001B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65"/>
        </w:tabs>
        <w:spacing w:after="0" w:before="1" w:line="240" w:lineRule="auto"/>
        <w:ind w:left="764" w:right="0" w:hanging="237.00000000000003"/>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Nombre, cargo y teléfono de quien autoriza.</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51" w:line="480" w:lineRule="auto"/>
        <w:ind w:left="1835" w:right="2556"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pStyle w:val="Heading1"/>
        <w:numPr>
          <w:ilvl w:val="0"/>
          <w:numId w:val="28"/>
        </w:num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Referencias bibliográficas</w:t>
      </w:r>
    </w:p>
    <w:p w:rsidR="00000000" w:rsidDel="00000000" w:rsidP="00000000" w:rsidRDefault="00000000" w:rsidRPr="00000000" w14:paraId="000001BF">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Estudios regionales de educación digital. (2024). </w:t>
      </w:r>
      <w:r w:rsidDel="00000000" w:rsidR="00000000" w:rsidRPr="00000000">
        <w:rPr>
          <w:rFonts w:ascii="Calibri" w:cs="Calibri" w:eastAsia="Calibri" w:hAnsi="Calibri"/>
          <w:i w:val="1"/>
          <w:iCs w:val="1"/>
          <w:sz w:val="24"/>
          <w:szCs w:val="24"/>
          <w:rtl w:val="0"/>
        </w:rPr>
        <w:t xml:space="preserve">Proyectos de alfabetización digital en comunidades rurales e indígenas del Cesar</w:t>
      </w:r>
      <w:r w:rsidDel="00000000" w:rsidR="00000000" w:rsidRPr="00000000">
        <w:rPr>
          <w:rFonts w:ascii="Calibri" w:cs="Calibri" w:eastAsia="Calibri" w:hAnsi="Calibri"/>
          <w:sz w:val="24"/>
          <w:szCs w:val="24"/>
          <w:rtl w:val="0"/>
        </w:rPr>
        <w:t xml:space="preserve">. Publicaciones académicas locales.</w:t>
      </w:r>
    </w:p>
    <w:p w:rsidR="00000000" w:rsidDel="00000000" w:rsidP="00000000" w:rsidRDefault="00000000" w:rsidRPr="00000000" w14:paraId="000001C0">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Johnson, D. W., &amp; Johnson, R. T. (1999). </w:t>
      </w:r>
      <w:r w:rsidDel="00000000" w:rsidR="00000000" w:rsidRPr="00000000">
        <w:rPr>
          <w:rFonts w:ascii="Calibri" w:cs="Calibri" w:eastAsia="Calibri" w:hAnsi="Calibri"/>
          <w:i w:val="1"/>
          <w:iCs w:val="1"/>
          <w:sz w:val="24"/>
          <w:szCs w:val="24"/>
          <w:rtl w:val="0"/>
        </w:rPr>
        <w:t xml:space="preserve">Learning together and alone: Cooperative, competitive, and individualistic learning</w:t>
      </w:r>
      <w:r w:rsidDel="00000000" w:rsidR="00000000" w:rsidRPr="00000000">
        <w:rPr>
          <w:rFonts w:ascii="Calibri" w:cs="Calibri" w:eastAsia="Calibri" w:hAnsi="Calibri"/>
          <w:sz w:val="24"/>
          <w:szCs w:val="24"/>
          <w:rtl w:val="0"/>
        </w:rPr>
        <w:t xml:space="preserve">. Boston: Allyn &amp; Bacon.</w:t>
      </w:r>
    </w:p>
    <w:p w:rsidR="00000000" w:rsidDel="00000000" w:rsidP="00000000" w:rsidRDefault="00000000" w:rsidRPr="00000000" w14:paraId="000001C1">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Llorens Vargas, A., &amp; Alarcón Castro, J. (2023). </w:t>
      </w:r>
      <w:r w:rsidDel="00000000" w:rsidR="00000000" w:rsidRPr="00000000">
        <w:rPr>
          <w:rFonts w:ascii="Calibri" w:cs="Calibri" w:eastAsia="Calibri" w:hAnsi="Calibri"/>
          <w:i w:val="1"/>
          <w:iCs w:val="1"/>
          <w:sz w:val="24"/>
          <w:szCs w:val="24"/>
          <w:rtl w:val="0"/>
        </w:rPr>
        <w:t xml:space="preserve">Alfabetización digital en educación secundaria: Revisión sistemática en instrumentos de diagnóstico y evaluación</w:t>
      </w:r>
      <w:r w:rsidDel="00000000" w:rsidR="00000000" w:rsidRPr="00000000">
        <w:rPr>
          <w:rFonts w:ascii="Calibri" w:cs="Calibri" w:eastAsia="Calibri" w:hAnsi="Calibri"/>
          <w:sz w:val="24"/>
          <w:szCs w:val="24"/>
          <w:rtl w:val="0"/>
        </w:rPr>
        <w:t xml:space="preserve">. Dialnet.</w:t>
      </w:r>
    </w:p>
    <w:p w:rsidR="00000000" w:rsidDel="00000000" w:rsidP="00000000" w:rsidRDefault="00000000" w:rsidRPr="00000000" w14:paraId="000001C2">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MiAulaTec. (2025). </w:t>
      </w:r>
      <w:r w:rsidDel="00000000" w:rsidR="00000000" w:rsidRPr="00000000">
        <w:rPr>
          <w:rFonts w:ascii="Calibri" w:cs="Calibri" w:eastAsia="Calibri" w:hAnsi="Calibri"/>
          <w:i w:val="1"/>
          <w:iCs w:val="1"/>
          <w:sz w:val="24"/>
          <w:szCs w:val="24"/>
          <w:rtl w:val="0"/>
        </w:rPr>
        <w:t xml:space="preserve">Competencias tecnológicas y ciudadanía digital en la educación secundaria del siglo XXI</w:t>
      </w:r>
      <w:r w:rsidDel="00000000" w:rsidR="00000000" w:rsidRPr="00000000">
        <w:rPr>
          <w:rFonts w:ascii="Calibri" w:cs="Calibri" w:eastAsia="Calibri" w:hAnsi="Calibri"/>
          <w:sz w:val="24"/>
          <w:szCs w:val="24"/>
          <w:rtl w:val="0"/>
        </w:rPr>
        <w:t xml:space="preserve">. MiAulaTec.com.</w:t>
      </w:r>
    </w:p>
    <w:p w:rsidR="00000000" w:rsidDel="00000000" w:rsidP="00000000" w:rsidRDefault="00000000" w:rsidRPr="00000000" w14:paraId="000001C3">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Piaget, J. (1970). </w:t>
      </w:r>
      <w:r w:rsidDel="00000000" w:rsidR="00000000" w:rsidRPr="00000000">
        <w:rPr>
          <w:rFonts w:ascii="Calibri" w:cs="Calibri" w:eastAsia="Calibri" w:hAnsi="Calibri"/>
          <w:i w:val="1"/>
          <w:iCs w:val="1"/>
          <w:sz w:val="24"/>
          <w:szCs w:val="24"/>
          <w:rtl w:val="0"/>
        </w:rPr>
        <w:t xml:space="preserve">La psicología del niño</w:t>
      </w:r>
      <w:r w:rsidDel="00000000" w:rsidR="00000000" w:rsidRPr="00000000">
        <w:rPr>
          <w:rFonts w:ascii="Calibri" w:cs="Calibri" w:eastAsia="Calibri" w:hAnsi="Calibri"/>
          <w:sz w:val="24"/>
          <w:szCs w:val="24"/>
          <w:rtl w:val="0"/>
        </w:rPr>
        <w:t xml:space="preserve">. Madrid: Morata.</w:t>
      </w:r>
    </w:p>
    <w:p w:rsidR="00000000" w:rsidDel="00000000" w:rsidP="00000000" w:rsidRDefault="00000000" w:rsidRPr="00000000" w14:paraId="000001C4">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Thomas, J. W. (2000). </w:t>
      </w:r>
      <w:r w:rsidDel="00000000" w:rsidR="00000000" w:rsidRPr="00000000">
        <w:rPr>
          <w:rFonts w:ascii="Calibri" w:cs="Calibri" w:eastAsia="Calibri" w:hAnsi="Calibri"/>
          <w:i w:val="1"/>
          <w:iCs w:val="1"/>
          <w:sz w:val="24"/>
          <w:szCs w:val="24"/>
          <w:rtl w:val="0"/>
        </w:rPr>
        <w:t xml:space="preserve">A review of research on project-based learning</w:t>
      </w:r>
      <w:r w:rsidDel="00000000" w:rsidR="00000000" w:rsidRPr="00000000">
        <w:rPr>
          <w:rFonts w:ascii="Calibri" w:cs="Calibri" w:eastAsia="Calibri" w:hAnsi="Calibri"/>
          <w:sz w:val="24"/>
          <w:szCs w:val="24"/>
          <w:rtl w:val="0"/>
        </w:rPr>
        <w:t xml:space="preserve">. San Rafael, CA: The Autodesk Foundation.</w:t>
      </w:r>
    </w:p>
    <w:p w:rsidR="00000000" w:rsidDel="00000000" w:rsidP="00000000" w:rsidRDefault="00000000" w:rsidRPr="00000000" w14:paraId="000001C5">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UNESCO. (2018). </w:t>
      </w:r>
      <w:r w:rsidDel="00000000" w:rsidR="00000000" w:rsidRPr="00000000">
        <w:rPr>
          <w:rFonts w:ascii="Calibri" w:cs="Calibri" w:eastAsia="Calibri" w:hAnsi="Calibri"/>
          <w:i w:val="1"/>
          <w:iCs w:val="1"/>
          <w:sz w:val="24"/>
          <w:szCs w:val="24"/>
          <w:rtl w:val="0"/>
        </w:rPr>
        <w:t xml:space="preserve">Competencias digitales para la vida y el trabajo</w:t>
      </w:r>
      <w:r w:rsidDel="00000000" w:rsidR="00000000" w:rsidRPr="00000000">
        <w:rPr>
          <w:rFonts w:ascii="Calibri" w:cs="Calibri" w:eastAsia="Calibri" w:hAnsi="Calibri"/>
          <w:sz w:val="24"/>
          <w:szCs w:val="24"/>
          <w:rtl w:val="0"/>
        </w:rPr>
        <w:t xml:space="preserve">. París: UNESCO.</w:t>
      </w:r>
    </w:p>
    <w:p w:rsidR="00000000" w:rsidDel="00000000" w:rsidP="00000000" w:rsidRDefault="00000000" w:rsidRPr="00000000" w14:paraId="000001C6">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Unión Europea. (2017). </w:t>
      </w:r>
      <w:r w:rsidDel="00000000" w:rsidR="00000000" w:rsidRPr="00000000">
        <w:rPr>
          <w:rFonts w:ascii="Calibri" w:cs="Calibri" w:eastAsia="Calibri" w:hAnsi="Calibri"/>
          <w:i w:val="1"/>
          <w:iCs w:val="1"/>
          <w:sz w:val="24"/>
          <w:szCs w:val="24"/>
          <w:rtl w:val="0"/>
        </w:rPr>
        <w:t xml:space="preserve">Marco Europeo de Competencia Digital para la Ciudadanía (DigComp)</w:t>
      </w:r>
      <w:r w:rsidDel="00000000" w:rsidR="00000000" w:rsidRPr="00000000">
        <w:rPr>
          <w:rFonts w:ascii="Calibri" w:cs="Calibri" w:eastAsia="Calibri" w:hAnsi="Calibri"/>
          <w:sz w:val="24"/>
          <w:szCs w:val="24"/>
          <w:rtl w:val="0"/>
        </w:rPr>
        <w:t xml:space="preserve">. Bruselas: Comisión Europea.</w:t>
      </w:r>
    </w:p>
    <w:p w:rsidR="00000000" w:rsidDel="00000000" w:rsidP="00000000" w:rsidRDefault="00000000" w:rsidRPr="00000000" w14:paraId="000001C7">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Vygotsky, L. S. (1979). </w:t>
      </w:r>
      <w:r w:rsidDel="00000000" w:rsidR="00000000" w:rsidRPr="00000000">
        <w:rPr>
          <w:rFonts w:ascii="Calibri" w:cs="Calibri" w:eastAsia="Calibri" w:hAnsi="Calibri"/>
          <w:i w:val="1"/>
          <w:iCs w:val="1"/>
          <w:sz w:val="24"/>
          <w:szCs w:val="24"/>
          <w:rtl w:val="0"/>
        </w:rPr>
        <w:t xml:space="preserve">El desarrollo de los procesos psicológicos superiores</w:t>
      </w:r>
      <w:r w:rsidDel="00000000" w:rsidR="00000000" w:rsidRPr="00000000">
        <w:rPr>
          <w:rFonts w:ascii="Calibri" w:cs="Calibri" w:eastAsia="Calibri" w:hAnsi="Calibri"/>
          <w:sz w:val="24"/>
          <w:szCs w:val="24"/>
          <w:rtl w:val="0"/>
        </w:rPr>
        <w:t xml:space="preserve">. Barcelona: Crítica.</w:t>
      </w:r>
    </w:p>
    <w:p w:rsidR="00000000" w:rsidDel="00000000" w:rsidP="00000000" w:rsidRDefault="00000000" w:rsidRPr="00000000" w14:paraId="000001C8">
      <w:pPr>
        <w:spacing w:after="280" w:before="28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9">
      <w:pPr>
        <w:jc w:val="both"/>
        <w:rPr>
          <w:rFonts w:ascii="Calibri" w:cs="Calibri" w:eastAsia="Calibri" w:hAnsi="Calibri"/>
          <w:sz w:val="24"/>
          <w:szCs w:val="24"/>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GOR-F-012 V02</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592455" cy="56134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2"/>
      <w:numFmt w:val="decimal"/>
      <w:lvlText w:val="%1.%2"/>
      <w:lvlJc w:val="left"/>
      <w:pPr>
        <w:ind w:left="1065" w:hanging="705"/>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64" w:hanging="236"/>
      </w:pPr>
      <w:rPr>
        <w:rFonts w:ascii="Calibri" w:cs="Calibri" w:eastAsia="Calibri" w:hAnsi="Calibri"/>
        <w:sz w:val="24"/>
        <w:szCs w:val="24"/>
      </w:rPr>
    </w:lvl>
    <w:lvl w:ilvl="1">
      <w:start w:val="0"/>
      <w:numFmt w:val="bullet"/>
      <w:lvlText w:val="•"/>
      <w:lvlJc w:val="left"/>
      <w:pPr>
        <w:ind w:left="1626" w:hanging="236"/>
      </w:pPr>
      <w:rPr/>
    </w:lvl>
    <w:lvl w:ilvl="2">
      <w:start w:val="0"/>
      <w:numFmt w:val="bullet"/>
      <w:lvlText w:val="•"/>
      <w:lvlJc w:val="left"/>
      <w:pPr>
        <w:ind w:left="2493" w:hanging="236"/>
      </w:pPr>
      <w:rPr/>
    </w:lvl>
    <w:lvl w:ilvl="3">
      <w:start w:val="0"/>
      <w:numFmt w:val="bullet"/>
      <w:lvlText w:val="•"/>
      <w:lvlJc w:val="left"/>
      <w:pPr>
        <w:ind w:left="3359" w:hanging="236.00000000000045"/>
      </w:pPr>
      <w:rPr/>
    </w:lvl>
    <w:lvl w:ilvl="4">
      <w:start w:val="0"/>
      <w:numFmt w:val="bullet"/>
      <w:lvlText w:val="•"/>
      <w:lvlJc w:val="left"/>
      <w:pPr>
        <w:ind w:left="4226" w:hanging="236"/>
      </w:pPr>
      <w:rPr/>
    </w:lvl>
    <w:lvl w:ilvl="5">
      <w:start w:val="0"/>
      <w:numFmt w:val="bullet"/>
      <w:lvlText w:val="•"/>
      <w:lvlJc w:val="left"/>
      <w:pPr>
        <w:ind w:left="5093" w:hanging="236"/>
      </w:pPr>
      <w:rPr/>
    </w:lvl>
    <w:lvl w:ilvl="6">
      <w:start w:val="0"/>
      <w:numFmt w:val="bullet"/>
      <w:lvlText w:val="•"/>
      <w:lvlJc w:val="left"/>
      <w:pPr>
        <w:ind w:left="5959" w:hanging="236"/>
      </w:pPr>
      <w:rPr/>
    </w:lvl>
    <w:lvl w:ilvl="7">
      <w:start w:val="0"/>
      <w:numFmt w:val="bullet"/>
      <w:lvlText w:val="•"/>
      <w:lvlJc w:val="left"/>
      <w:pPr>
        <w:ind w:left="6826" w:hanging="236"/>
      </w:pPr>
      <w:rPr/>
    </w:lvl>
    <w:lvl w:ilvl="8">
      <w:start w:val="0"/>
      <w:numFmt w:val="bullet"/>
      <w:lvlText w:val="•"/>
      <w:lvlJc w:val="left"/>
      <w:pPr>
        <w:ind w:left="7693" w:hanging="236.0000000000009"/>
      </w:pPr>
      <w:rPr/>
    </w:lvl>
  </w:abstractNum>
  <w:abstractNum w:abstractNumId="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3"/>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9">
    <w:lvl w:ilvl="0">
      <w:start w:val="6"/>
      <w:numFmt w:val="decimal"/>
      <w:lvlText w:val="%1"/>
      <w:lvlJc w:val="left"/>
      <w:pPr>
        <w:ind w:left="360" w:hanging="360"/>
      </w:pPr>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spacing w:after="0"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spacing w:after="0" w:before="40" w:line="259" w:lineRule="auto"/>
    </w:pPr>
    <w:rPr>
      <w:rFonts w:ascii="Calibri" w:cs="Calibri" w:eastAsia="Calibri" w:hAnsi="Calibri"/>
      <w:color w:val="243f6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0"/>
      <w:spacing w:after="0" w:before="20" w:line="240" w:lineRule="auto"/>
      <w:ind w:left="163" w:right="881" w:hanging="1.999999999999993"/>
      <w:jc w:val="center"/>
    </w:pPr>
    <w:rPr>
      <w:b w:val="1"/>
      <w:bCs w:val="1"/>
      <w:sz w:val="40"/>
      <w:szCs w:val="4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ialnet.unirioja.es/servlet/articulo?codigo=8637853" TargetMode="External"/><Relationship Id="rId8" Type="http://schemas.openxmlformats.org/officeDocument/2006/relationships/hyperlink" Target="https://miaulatec.com/articulos/competencias-tecnologicas-y-ciudadania-digital-en-la-educacion-secundaria-del-siglo-xx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xmw2YcYMLDslQqU+OOEQZ5695g==">CgMxLjAyDmguNGt3em4zYzhxM2V3OAByITFmVUZ6aUdTeEJLY0RkYWt0OVpfU2EwU1JNem0ySXhPWA==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0x0101009B36B90560A16C43AA14B0F089578EEC</vt:lpwstr>
  </property>
</Properties>
</file>